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E1CB" w14:textId="77777777" w:rsidR="006F603E" w:rsidRPr="009C3631" w:rsidRDefault="006F603E" w:rsidP="009A5F53">
      <w:pPr>
        <w:jc w:val="both"/>
        <w:rPr>
          <w:rFonts w:asciiTheme="majorHAnsi" w:hAnsiTheme="majorHAnsi" w:cstheme="majorHAnsi"/>
          <w:noProof/>
          <w:sz w:val="26"/>
          <w:szCs w:val="26"/>
        </w:rPr>
      </w:pPr>
    </w:p>
    <w:p w14:paraId="38584DC0" w14:textId="77777777" w:rsidR="000C3D04" w:rsidRPr="009C3631" w:rsidRDefault="000C3D04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</w:p>
    <w:p w14:paraId="6FD0518D" w14:textId="1CC12294" w:rsidR="00932273" w:rsidRPr="009C3631" w:rsidRDefault="00CF4B8A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IFSW EUROPE REPRESENTATIVES</w:t>
      </w:r>
    </w:p>
    <w:p w14:paraId="0BE2F441" w14:textId="77777777" w:rsidR="000C3D04" w:rsidRPr="009C3631" w:rsidRDefault="000C3D04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1F497D"/>
          <w:sz w:val="26"/>
          <w:szCs w:val="26"/>
        </w:rPr>
      </w:pPr>
    </w:p>
    <w:p w14:paraId="680ECAC6" w14:textId="77777777" w:rsidR="009D0511" w:rsidRPr="009C3631" w:rsidRDefault="009D0511" w:rsidP="009D0511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  <w:r w:rsidRPr="009C3631">
        <w:rPr>
          <w:rFonts w:ascii="Calibri Light" w:hAnsi="Calibri Light" w:cs="Calibri Light"/>
          <w:sz w:val="26"/>
          <w:szCs w:val="26"/>
        </w:rPr>
        <w:t xml:space="preserve">IFSW representatives have the duties to maintains an active commitment to the goals of IFSW Europe. </w:t>
      </w:r>
    </w:p>
    <w:p w14:paraId="2321084D" w14:textId="77777777" w:rsidR="009D0511" w:rsidRPr="009C3631" w:rsidRDefault="009D0511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</w:pPr>
    </w:p>
    <w:p w14:paraId="6036BB9A" w14:textId="1A860957" w:rsidR="000F1060" w:rsidRPr="009C3631" w:rsidRDefault="00B473FB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</w:pP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 xml:space="preserve">IFSW Europe </w:t>
      </w:r>
      <w:r w:rsidR="004C4FFF"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>appoints</w:t>
      </w: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 xml:space="preserve"> </w:t>
      </w:r>
      <w:r w:rsidR="008A4C04"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>r</w:t>
      </w: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 xml:space="preserve">epresentatives to </w:t>
      </w:r>
      <w:r w:rsidR="000F1060"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 xml:space="preserve">act as facilitators and </w:t>
      </w:r>
      <w:r w:rsidR="004E7F67" w:rsidRPr="009C3631"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  <w:t xml:space="preserve">bridging the gaps between IFSW Europe and our partners/networks. </w:t>
      </w:r>
    </w:p>
    <w:p w14:paraId="32A01745" w14:textId="77777777" w:rsidR="00C43622" w:rsidRPr="009C3631" w:rsidRDefault="00C43622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  <w:lang w:val="en-US"/>
        </w:rPr>
      </w:pPr>
    </w:p>
    <w:p w14:paraId="7F2D8142" w14:textId="64337630" w:rsidR="003364BF" w:rsidRPr="009C3631" w:rsidRDefault="00626151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The main role of </w:t>
      </w:r>
      <w:r w:rsidR="008043AE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IFSW Europ</w:t>
      </w:r>
      <w:r w:rsidR="009113F9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e</w:t>
      </w:r>
      <w:r w:rsidR="008043AE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  <w:r w:rsidR="008A4C04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r</w:t>
      </w:r>
      <w:r w:rsidR="008043AE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epresentatives</w:t>
      </w:r>
      <w:r w:rsidR="00AB1F64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is to </w:t>
      </w:r>
      <w:r w:rsidR="00AB1F64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enable </w:t>
      </w:r>
      <w:r w:rsidR="008043AE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IFSW Europe</w:t>
      </w:r>
      <w:r w:rsidR="00475770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membe</w:t>
      </w:r>
      <w:r w:rsidR="00F938C8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r</w:t>
      </w:r>
      <w:r w:rsidR="00475770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organisations</w:t>
      </w:r>
      <w:r w:rsidR="008043AE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  <w:r w:rsidR="009113F9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to exchange information</w:t>
      </w:r>
      <w:r w:rsidR="00F938C8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, </w:t>
      </w:r>
      <w:r w:rsidR="009113F9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expertises and best practice in the field of social work profession and social work services</w:t>
      </w:r>
      <w:r w:rsidR="00F938C8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with our partners</w:t>
      </w:r>
      <w:r w:rsidR="00EF0202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/</w:t>
      </w:r>
      <w:r w:rsidR="00F938C8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networks.</w:t>
      </w:r>
      <w:r w:rsidR="00210090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</w:p>
    <w:p w14:paraId="47B1DB4C" w14:textId="77777777" w:rsidR="003364BF" w:rsidRPr="009C3631" w:rsidRDefault="003364BF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</w:p>
    <w:p w14:paraId="106D83D2" w14:textId="77777777" w:rsidR="00034EF9" w:rsidRPr="009C3631" w:rsidRDefault="00034EF9" w:rsidP="00567103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</w:p>
    <w:p w14:paraId="4E5B8187" w14:textId="7687DAD7" w:rsidR="00995A81" w:rsidRPr="009C3631" w:rsidRDefault="00567103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COORDINATION OF THE WORK</w:t>
      </w:r>
    </w:p>
    <w:p w14:paraId="22A65DAD" w14:textId="59484DB6" w:rsidR="00E0325E" w:rsidRPr="009C3631" w:rsidRDefault="003A7C9C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IFSW Europe </w:t>
      </w:r>
      <w:r w:rsidR="000F7A79" w:rsidRPr="009C3631">
        <w:rPr>
          <w:rFonts w:ascii="Calibri Light" w:hAnsi="Calibri Light" w:cs="Calibri Light"/>
          <w:bCs/>
          <w:color w:val="000000" w:themeColor="text1"/>
          <w:sz w:val="26"/>
          <w:szCs w:val="26"/>
        </w:rPr>
        <w:t>representatives</w:t>
      </w:r>
      <w:r w:rsidR="000F7A79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AC63FB" w:rsidRPr="009C3631">
        <w:rPr>
          <w:rFonts w:ascii="Calibri Light" w:hAnsi="Calibri Light" w:cs="Calibri Light"/>
          <w:color w:val="000000" w:themeColor="text1"/>
          <w:sz w:val="26"/>
          <w:szCs w:val="26"/>
        </w:rPr>
        <w:t>c</w:t>
      </w:r>
      <w:r w:rsidR="00E0325E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ommunicate and work with the President </w:t>
      </w:r>
      <w:r w:rsidR="00E91794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and the Executive </w:t>
      </w:r>
      <w:r w:rsidR="00626151" w:rsidRPr="009C3631">
        <w:rPr>
          <w:rFonts w:ascii="Calibri Light" w:hAnsi="Calibri Light" w:cs="Calibri Light"/>
          <w:color w:val="000000" w:themeColor="text1"/>
          <w:sz w:val="26"/>
          <w:szCs w:val="26"/>
        </w:rPr>
        <w:t>Committee</w:t>
      </w:r>
      <w:r w:rsidR="00E91794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="00E0325E" w:rsidRPr="009C3631">
        <w:rPr>
          <w:rFonts w:ascii="Calibri Light" w:hAnsi="Calibri Light" w:cs="Calibri Light"/>
          <w:color w:val="000000" w:themeColor="text1"/>
          <w:sz w:val="26"/>
          <w:szCs w:val="26"/>
        </w:rPr>
        <w:t>on a regular basis</w:t>
      </w:r>
      <w:r w:rsidR="00AA1563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. The representatives </w:t>
      </w:r>
      <w:r w:rsidR="00626151" w:rsidRPr="009C3631">
        <w:rPr>
          <w:rFonts w:ascii="Calibri Light" w:hAnsi="Calibri Light" w:cs="Calibri Light"/>
          <w:color w:val="000000" w:themeColor="text1"/>
          <w:sz w:val="26"/>
          <w:szCs w:val="26"/>
        </w:rPr>
        <w:t>carry</w:t>
      </w:r>
      <w:r w:rsidR="00E0325E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out other tasks or projects which may be requested by the President </w:t>
      </w:r>
      <w:r w:rsidR="00AA1563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and reports to the </w:t>
      </w:r>
      <w:r w:rsidR="00033618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Delegates meeting. </w:t>
      </w:r>
    </w:p>
    <w:p w14:paraId="38E01980" w14:textId="77777777" w:rsidR="003A7C9C" w:rsidRPr="009C3631" w:rsidRDefault="003A7C9C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</w:p>
    <w:p w14:paraId="163D58FD" w14:textId="374EA050" w:rsidR="00E0325E" w:rsidRPr="009C3631" w:rsidRDefault="00E0325E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</w:p>
    <w:p w14:paraId="5E68EFB5" w14:textId="45DA1B94" w:rsidR="008F5AE0" w:rsidRPr="009C3631" w:rsidRDefault="00C109AF" w:rsidP="00C109AF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RESPONS</w:t>
      </w:r>
      <w:r w:rsidR="000F7A79"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I</w:t>
      </w: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BILITIES</w:t>
      </w:r>
    </w:p>
    <w:p w14:paraId="47C3A2F0" w14:textId="77777777" w:rsidR="008F5AE0" w:rsidRPr="009C3631" w:rsidRDefault="008F5AE0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  <w:r w:rsidRPr="009C3631">
        <w:rPr>
          <w:rFonts w:ascii="Calibri Light" w:hAnsi="Calibri Light" w:cs="Calibri Light"/>
          <w:sz w:val="26"/>
          <w:szCs w:val="26"/>
        </w:rPr>
        <w:t xml:space="preserve">Provides leadership in preparing statements for the Commission on related matters. </w:t>
      </w:r>
    </w:p>
    <w:p w14:paraId="3C3A19F7" w14:textId="77777777" w:rsidR="009A5F53" w:rsidRPr="009C3631" w:rsidRDefault="009A5F53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  <w:r w:rsidRPr="009C3631">
        <w:rPr>
          <w:rFonts w:ascii="Calibri Light" w:hAnsi="Calibri Light" w:cs="Calibri Light"/>
          <w:sz w:val="26"/>
          <w:szCs w:val="26"/>
        </w:rPr>
        <w:t xml:space="preserve">Develops an Action Plan for the Commission. </w:t>
      </w:r>
    </w:p>
    <w:p w14:paraId="3D69D29A" w14:textId="77777777" w:rsidR="00111A0D" w:rsidRPr="009C3631" w:rsidRDefault="00111A0D" w:rsidP="004956B3">
      <w:pPr>
        <w:widowControl/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sz w:val="26"/>
          <w:szCs w:val="26"/>
        </w:rPr>
      </w:pPr>
    </w:p>
    <w:p w14:paraId="18C15287" w14:textId="31B00D20" w:rsidR="00626151" w:rsidRPr="009C3631" w:rsidRDefault="00626151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>Set the priorities in their field of representation;</w:t>
      </w:r>
    </w:p>
    <w:p w14:paraId="49F45D1D" w14:textId="184D177C" w:rsidR="00626151" w:rsidRPr="009C3631" w:rsidRDefault="00626151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Update </w:t>
      </w:r>
      <w:r w:rsidR="000F7A79" w:rsidRPr="009C3631">
        <w:rPr>
          <w:rFonts w:ascii="Calibri Light" w:hAnsi="Calibri Light" w:cs="Calibri Light"/>
          <w:bCs/>
          <w:color w:val="000000" w:themeColor="text1"/>
          <w:sz w:val="26"/>
          <w:szCs w:val="26"/>
        </w:rPr>
        <w:t>the</w:t>
      </w:r>
      <w:r w:rsidR="000F7A79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President </w:t>
      </w:r>
      <w:r w:rsidR="003E5718"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and the Executive </w:t>
      </w:r>
      <w:r w:rsidR="003E5718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on priorities at European or global level in their areas of representation and member organizations;</w:t>
      </w:r>
    </w:p>
    <w:p w14:paraId="1651E280" w14:textId="06C1F0F3" w:rsidR="003E5718" w:rsidRPr="009C3631" w:rsidRDefault="003E5718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Collecting feedback from our member organisation</w:t>
      </w:r>
      <w:r w:rsid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0F7A79" w:rsidRPr="009C3631">
        <w:rPr>
          <w:rFonts w:ascii="Calibri Light" w:hAnsi="Calibri Light" w:cs="Calibri Light"/>
          <w:bCs/>
          <w:noProof/>
          <w:color w:val="000000" w:themeColor="text1"/>
          <w:sz w:val="26"/>
          <w:szCs w:val="26"/>
        </w:rPr>
        <w:t>on</w:t>
      </w:r>
      <w:r w:rsidR="000F7A79"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 xml:space="preserve"> </w:t>
      </w:r>
      <w:r w:rsidRPr="009C3631">
        <w:rPr>
          <w:rFonts w:ascii="Calibri Light" w:hAnsi="Calibri Light" w:cs="Calibri Light"/>
          <w:noProof/>
          <w:color w:val="000000" w:themeColor="text1"/>
          <w:sz w:val="26"/>
          <w:szCs w:val="26"/>
        </w:rPr>
        <w:t>the work of partners/networks;</w:t>
      </w:r>
    </w:p>
    <w:p w14:paraId="06A31E5F" w14:textId="5D462146" w:rsidR="00DB28FC" w:rsidRPr="009C3631" w:rsidRDefault="00DB28FC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>Report key developments in European Social Worker, the IFSW website, blog and Facebook</w:t>
      </w:r>
      <w:r w:rsidR="00626151" w:rsidRPr="009C3631">
        <w:rPr>
          <w:rFonts w:ascii="Calibri Light" w:hAnsi="Calibri Light" w:cs="Calibri Light"/>
          <w:color w:val="000000" w:themeColor="text1"/>
          <w:sz w:val="26"/>
          <w:szCs w:val="26"/>
        </w:rPr>
        <w:t>;</w:t>
      </w:r>
    </w:p>
    <w:p w14:paraId="3AD0D04B" w14:textId="3EA50F3B" w:rsidR="00DB28FC" w:rsidRPr="009C3631" w:rsidRDefault="00DB28FC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>Provide a brief quarterly written or verbal report on their activities to the European President</w:t>
      </w:r>
      <w:r w:rsidR="00626151" w:rsidRPr="009C3631">
        <w:rPr>
          <w:rFonts w:ascii="Calibri Light" w:hAnsi="Calibri Light" w:cs="Calibri Light"/>
          <w:color w:val="000000" w:themeColor="text1"/>
          <w:sz w:val="26"/>
          <w:szCs w:val="26"/>
        </w:rPr>
        <w:t>;</w:t>
      </w: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</w:p>
    <w:p w14:paraId="77D3A668" w14:textId="77777777" w:rsidR="00DB28FC" w:rsidRPr="009C3631" w:rsidRDefault="00DB28FC" w:rsidP="000C3D04">
      <w:pPr>
        <w:pStyle w:val="ListParagraph"/>
        <w:widowControl/>
        <w:numPr>
          <w:ilvl w:val="0"/>
          <w:numId w:val="5"/>
        </w:num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suppressAutoHyphens/>
        <w:autoSpaceDE/>
        <w:autoSpaceDN/>
        <w:adjustRightInd/>
        <w:ind w:right="186"/>
        <w:jc w:val="both"/>
        <w:textAlignment w:val="auto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9C3631">
        <w:rPr>
          <w:rFonts w:ascii="Calibri Light" w:hAnsi="Calibri Light" w:cs="Calibri Light"/>
          <w:color w:val="000000" w:themeColor="text1"/>
          <w:sz w:val="26"/>
          <w:szCs w:val="26"/>
        </w:rPr>
        <w:t>Present an annual report to the Delegates Meeting</w:t>
      </w:r>
    </w:p>
    <w:p w14:paraId="5E7F2E81" w14:textId="0DA3E9D5" w:rsidR="0022726B" w:rsidRPr="009C3631" w:rsidRDefault="0022726B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</w:p>
    <w:p w14:paraId="22C6FDF8" w14:textId="77777777" w:rsidR="00E0325E" w:rsidRPr="009C3631" w:rsidRDefault="00E0325E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</w:p>
    <w:p w14:paraId="2FE36E89" w14:textId="62310C19" w:rsidR="009113F9" w:rsidRPr="009C3631" w:rsidRDefault="00C109AF" w:rsidP="00C109AF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>REQUIREMENTS</w:t>
      </w:r>
    </w:p>
    <w:p w14:paraId="70D97288" w14:textId="2D013FD2" w:rsidR="00E0325E" w:rsidRPr="009C3631" w:rsidRDefault="004E22F8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  <w:r w:rsidRPr="009C3631">
        <w:rPr>
          <w:rFonts w:ascii="Calibri Light" w:hAnsi="Calibri Light" w:cs="Calibri Light"/>
          <w:sz w:val="26"/>
          <w:szCs w:val="26"/>
        </w:rPr>
        <w:t xml:space="preserve">IFSW Europe representative </w:t>
      </w:r>
      <w:r w:rsidR="00E0325E" w:rsidRPr="009C3631">
        <w:rPr>
          <w:rFonts w:ascii="Calibri Light" w:hAnsi="Calibri Light" w:cs="Calibri Light"/>
          <w:sz w:val="26"/>
          <w:szCs w:val="26"/>
        </w:rPr>
        <w:t xml:space="preserve">must be a social worker having achieved a qualification in social work. The </w:t>
      </w:r>
      <w:r w:rsidRPr="009C3631">
        <w:rPr>
          <w:rFonts w:ascii="Calibri Light" w:hAnsi="Calibri Light" w:cs="Calibri Light"/>
          <w:sz w:val="26"/>
          <w:szCs w:val="26"/>
        </w:rPr>
        <w:t>representative</w:t>
      </w:r>
      <w:r w:rsidR="00E0325E" w:rsidRPr="009C3631">
        <w:rPr>
          <w:rFonts w:ascii="Calibri Light" w:hAnsi="Calibri Light" w:cs="Calibri Light"/>
          <w:sz w:val="26"/>
          <w:szCs w:val="26"/>
        </w:rPr>
        <w:t xml:space="preserve"> must have a good understanding of IFSW policies and how these relate to broader social work educational strategies and policies. The </w:t>
      </w:r>
      <w:r w:rsidRPr="009C3631">
        <w:rPr>
          <w:rFonts w:ascii="Calibri Light" w:hAnsi="Calibri Light" w:cs="Calibri Light"/>
          <w:sz w:val="26"/>
          <w:szCs w:val="26"/>
        </w:rPr>
        <w:t xml:space="preserve">representative </w:t>
      </w:r>
      <w:r w:rsidR="00E0325E" w:rsidRPr="009C3631">
        <w:rPr>
          <w:rFonts w:ascii="Calibri Light" w:hAnsi="Calibri Light" w:cs="Calibri Light"/>
          <w:sz w:val="26"/>
          <w:szCs w:val="26"/>
        </w:rPr>
        <w:lastRenderedPageBreak/>
        <w:t xml:space="preserve">must have excellent public speaking skills and be an effective advocate in complex environments. </w:t>
      </w:r>
    </w:p>
    <w:p w14:paraId="1DAA58E5" w14:textId="77777777" w:rsidR="004E22F8" w:rsidRPr="009C3631" w:rsidRDefault="004E22F8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</w:p>
    <w:p w14:paraId="19862B15" w14:textId="416A8BBE" w:rsidR="008F5AE0" w:rsidRPr="009C3631" w:rsidRDefault="008F5AE0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6"/>
          <w:szCs w:val="26"/>
          <w:lang w:val="en-US"/>
        </w:rPr>
      </w:pPr>
      <w:r w:rsidRPr="009C3631">
        <w:rPr>
          <w:rFonts w:ascii="Calibri Light" w:hAnsi="Calibri Light" w:cs="Calibri Light"/>
          <w:sz w:val="26"/>
          <w:szCs w:val="26"/>
          <w:lang w:val="en-US"/>
        </w:rPr>
        <w:t xml:space="preserve">It is assumed that candidates for the </w:t>
      </w:r>
      <w:r w:rsidR="00731336" w:rsidRPr="009C3631">
        <w:rPr>
          <w:rFonts w:ascii="Calibri Light" w:hAnsi="Calibri Light" w:cs="Calibri Light"/>
          <w:sz w:val="26"/>
          <w:szCs w:val="26"/>
          <w:lang w:val="en-US"/>
        </w:rPr>
        <w:t xml:space="preserve">representative </w:t>
      </w:r>
      <w:r w:rsidRPr="009C3631">
        <w:rPr>
          <w:rFonts w:ascii="Calibri Light" w:hAnsi="Calibri Light" w:cs="Calibri Light"/>
          <w:sz w:val="26"/>
          <w:szCs w:val="26"/>
          <w:lang w:val="en-US"/>
        </w:rPr>
        <w:t xml:space="preserve">role have the time, and the background/abilities, required to carry out the duties and responsibilities of this position. </w:t>
      </w:r>
    </w:p>
    <w:p w14:paraId="34E7A1D4" w14:textId="353814E3" w:rsidR="009A5F53" w:rsidRPr="009C3631" w:rsidRDefault="009A5F53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6"/>
          <w:szCs w:val="26"/>
          <w:lang w:val="en-US"/>
        </w:rPr>
      </w:pPr>
    </w:p>
    <w:p w14:paraId="34B3965A" w14:textId="5625225E" w:rsidR="009A5F53" w:rsidRPr="009C3631" w:rsidRDefault="009A5F53" w:rsidP="00731336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6"/>
          <w:szCs w:val="26"/>
          <w:lang w:val="en-US"/>
        </w:rPr>
      </w:pPr>
      <w:r w:rsidRPr="009C3631">
        <w:rPr>
          <w:rFonts w:ascii="Calibri Light" w:hAnsi="Calibri Light" w:cs="Calibri Light"/>
          <w:sz w:val="26"/>
          <w:szCs w:val="26"/>
          <w:lang w:val="en-US"/>
        </w:rPr>
        <w:t>Any member organization of IFSW can propose a</w:t>
      </w:r>
      <w:r w:rsidR="00731336" w:rsidRPr="009C3631">
        <w:rPr>
          <w:rFonts w:ascii="Calibri Light" w:hAnsi="Calibri Light" w:cs="Calibri Light"/>
          <w:sz w:val="26"/>
          <w:szCs w:val="26"/>
          <w:lang w:val="en-US"/>
        </w:rPr>
        <w:t xml:space="preserve"> representative or a member in the support group</w:t>
      </w:r>
      <w:r w:rsidRPr="009C3631">
        <w:rPr>
          <w:rFonts w:ascii="Calibri Light" w:hAnsi="Calibri Light" w:cs="Calibri Light"/>
          <w:sz w:val="26"/>
          <w:szCs w:val="26"/>
          <w:lang w:val="en-US"/>
        </w:rPr>
        <w:t xml:space="preserve">. </w:t>
      </w:r>
    </w:p>
    <w:p w14:paraId="756834D2" w14:textId="77777777" w:rsidR="00731336" w:rsidRPr="009C3631" w:rsidRDefault="00731336" w:rsidP="00731336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6"/>
          <w:szCs w:val="26"/>
          <w:lang w:val="en-US"/>
        </w:rPr>
      </w:pPr>
    </w:p>
    <w:p w14:paraId="43861E42" w14:textId="77777777" w:rsidR="009A5F53" w:rsidRPr="009C3631" w:rsidRDefault="009A5F53" w:rsidP="000C3D04">
      <w:pPr>
        <w:pStyle w:val="NormalWeb"/>
        <w:spacing w:before="0" w:beforeAutospacing="0" w:after="0" w:afterAutospacing="0"/>
        <w:contextualSpacing/>
        <w:jc w:val="both"/>
        <w:rPr>
          <w:rFonts w:ascii="Calibri Light" w:hAnsi="Calibri Light" w:cs="Calibri Light"/>
          <w:sz w:val="26"/>
          <w:szCs w:val="26"/>
          <w:lang w:val="en-US"/>
        </w:rPr>
      </w:pPr>
    </w:p>
    <w:p w14:paraId="7629C484" w14:textId="77777777" w:rsidR="008F5AE0" w:rsidRPr="009C3631" w:rsidRDefault="008F5AE0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eastAsia="Calibri" w:hAnsi="Calibri Light" w:cs="Calibri Light"/>
          <w:color w:val="4F81BD" w:themeColor="accent1"/>
          <w:sz w:val="26"/>
          <w:szCs w:val="26"/>
        </w:rPr>
      </w:pPr>
      <w:r w:rsidRPr="009C3631">
        <w:rPr>
          <w:rFonts w:ascii="Calibri Light" w:eastAsia="Calibri" w:hAnsi="Calibri Light" w:cs="Calibri Light"/>
          <w:color w:val="4F81BD" w:themeColor="accent1"/>
          <w:sz w:val="26"/>
          <w:szCs w:val="26"/>
        </w:rPr>
        <w:t xml:space="preserve">TERMS OF OFFICE </w:t>
      </w:r>
    </w:p>
    <w:p w14:paraId="3B64E946" w14:textId="4481411E" w:rsidR="008F5AE0" w:rsidRPr="009C3631" w:rsidRDefault="008F5AE0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  <w:r w:rsidRPr="009C3631">
        <w:rPr>
          <w:rFonts w:ascii="Calibri Light" w:hAnsi="Calibri Light" w:cs="Calibri Light"/>
          <w:sz w:val="26"/>
          <w:szCs w:val="26"/>
        </w:rPr>
        <w:t xml:space="preserve">The Term of Office is two (2) years. IFSW </w:t>
      </w:r>
      <w:r w:rsidR="00731336" w:rsidRPr="009C3631">
        <w:rPr>
          <w:rFonts w:ascii="Calibri Light" w:hAnsi="Calibri Light" w:cs="Calibri Light"/>
          <w:sz w:val="26"/>
          <w:szCs w:val="26"/>
        </w:rPr>
        <w:t>European representatives</w:t>
      </w:r>
      <w:r w:rsidRPr="009C3631">
        <w:rPr>
          <w:rFonts w:ascii="Calibri Light" w:hAnsi="Calibri Light" w:cs="Calibri Light"/>
          <w:sz w:val="26"/>
          <w:szCs w:val="26"/>
        </w:rPr>
        <w:t xml:space="preserve"> may be re-appointed to the same position. </w:t>
      </w:r>
    </w:p>
    <w:p w14:paraId="520D1614" w14:textId="77777777" w:rsidR="008F5AE0" w:rsidRPr="009C3631" w:rsidRDefault="008F5AE0" w:rsidP="000C3D04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 w:cs="Calibri Light"/>
          <w:sz w:val="26"/>
          <w:szCs w:val="26"/>
        </w:rPr>
      </w:pPr>
    </w:p>
    <w:p w14:paraId="652CFE8F" w14:textId="77777777" w:rsidR="00E0325E" w:rsidRPr="009C3631" w:rsidRDefault="00E0325E" w:rsidP="000C3D04">
      <w:pPr>
        <w:contextualSpacing/>
        <w:jc w:val="both"/>
        <w:rPr>
          <w:rFonts w:ascii="Calibri Light" w:hAnsi="Calibri Light" w:cs="Calibri Light"/>
          <w:noProof/>
          <w:color w:val="000000" w:themeColor="text1"/>
          <w:sz w:val="26"/>
          <w:szCs w:val="26"/>
        </w:rPr>
      </w:pPr>
    </w:p>
    <w:sectPr w:rsidR="00E0325E" w:rsidRPr="009C3631" w:rsidSect="009A5F53">
      <w:headerReference w:type="default" r:id="rId7"/>
      <w:footerReference w:type="even" r:id="rId8"/>
      <w:footerReference w:type="default" r:id="rId9"/>
      <w:pgSz w:w="11906" w:h="16838"/>
      <w:pgMar w:top="1440" w:right="1110" w:bottom="245" w:left="1440" w:header="8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B611" w14:textId="77777777" w:rsidR="006728AF" w:rsidRDefault="006728AF" w:rsidP="00AA2FFF">
      <w:r>
        <w:separator/>
      </w:r>
    </w:p>
  </w:endnote>
  <w:endnote w:type="continuationSeparator" w:id="0">
    <w:p w14:paraId="3BA7B992" w14:textId="77777777" w:rsidR="006728AF" w:rsidRDefault="006728AF" w:rsidP="00AA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4D7B" w14:textId="77777777" w:rsidR="00AF6A37" w:rsidRDefault="00AF6A37" w:rsidP="007E7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02A38" w14:textId="77777777" w:rsidR="00AF6A37" w:rsidRDefault="00AF6A37" w:rsidP="007E7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4916" w14:textId="77777777" w:rsidR="00AF6A37" w:rsidRDefault="00AF6A37" w:rsidP="007E7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6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9704F" w14:textId="77777777" w:rsidR="00C41572" w:rsidRDefault="00AF6A37" w:rsidP="007E7F0B">
    <w:pPr>
      <w:pStyle w:val="Footer"/>
      <w:ind w:right="360"/>
      <w:rPr>
        <w:color w:val="333333"/>
        <w:sz w:val="20"/>
        <w:szCs w:val="20"/>
      </w:rPr>
    </w:pPr>
    <w:r w:rsidRPr="000103AC">
      <w:rPr>
        <w:color w:val="333333"/>
        <w:sz w:val="20"/>
        <w:szCs w:val="20"/>
      </w:rPr>
      <w:t>IFSW Eu</w:t>
    </w:r>
    <w:r>
      <w:rPr>
        <w:color w:val="333333"/>
        <w:sz w:val="20"/>
        <w:szCs w:val="20"/>
      </w:rPr>
      <w:t xml:space="preserve">rope </w:t>
    </w:r>
    <w:proofErr w:type="spellStart"/>
    <w:r>
      <w:rPr>
        <w:color w:val="333333"/>
        <w:sz w:val="20"/>
        <w:szCs w:val="20"/>
      </w:rPr>
      <w:t>e.V</w:t>
    </w:r>
    <w:proofErr w:type="spellEnd"/>
    <w:r>
      <w:rPr>
        <w:color w:val="333333"/>
        <w:sz w:val="20"/>
        <w:szCs w:val="20"/>
      </w:rPr>
      <w:t xml:space="preserve">. </w:t>
    </w:r>
    <w:r w:rsidR="00C41572">
      <w:rPr>
        <w:color w:val="333333"/>
        <w:sz w:val="20"/>
        <w:szCs w:val="20"/>
      </w:rPr>
      <w:t>Executive Committee</w:t>
    </w:r>
  </w:p>
  <w:p w14:paraId="7B0BC427" w14:textId="47716841" w:rsidR="00AF6A37" w:rsidRDefault="00AF6A37" w:rsidP="007E7F0B">
    <w:pPr>
      <w:pStyle w:val="Footer"/>
      <w:ind w:right="360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 201</w:t>
    </w:r>
    <w:r w:rsidR="002638BF">
      <w:rPr>
        <w:color w:val="333333"/>
        <w:sz w:val="20"/>
        <w:szCs w:val="20"/>
      </w:rPr>
      <w:t>9</w:t>
    </w:r>
  </w:p>
  <w:p w14:paraId="0D711358" w14:textId="77777777" w:rsidR="002638BF" w:rsidRPr="000103AC" w:rsidRDefault="002638BF" w:rsidP="007E7F0B">
    <w:pPr>
      <w:pStyle w:val="Footer"/>
      <w:ind w:right="360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16EC" w14:textId="77777777" w:rsidR="006728AF" w:rsidRDefault="006728AF" w:rsidP="00AA2FFF">
      <w:r>
        <w:separator/>
      </w:r>
    </w:p>
  </w:footnote>
  <w:footnote w:type="continuationSeparator" w:id="0">
    <w:p w14:paraId="702E31C1" w14:textId="77777777" w:rsidR="006728AF" w:rsidRDefault="006728AF" w:rsidP="00AA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98"/>
      <w:gridCol w:w="7158"/>
    </w:tblGrid>
    <w:tr w:rsidR="00AF6A37" w14:paraId="1B43C866" w14:textId="77777777" w:rsidTr="007E7F0B">
      <w:tc>
        <w:tcPr>
          <w:tcW w:w="2340" w:type="dxa"/>
          <w:shd w:val="clear" w:color="auto" w:fill="auto"/>
        </w:tcPr>
        <w:p w14:paraId="23CBD9E2" w14:textId="77777777" w:rsidR="00AF6A37" w:rsidRPr="00AF6B73" w:rsidRDefault="00AF6A37" w:rsidP="007E7F0B">
          <w:pPr>
            <w:pStyle w:val="Header"/>
            <w:rPr>
              <w:rFonts w:eastAsia="Calibri"/>
              <w:sz w:val="22"/>
              <w:szCs w:val="22"/>
            </w:rPr>
          </w:pPr>
        </w:p>
      </w:tc>
      <w:tc>
        <w:tcPr>
          <w:tcW w:w="7515" w:type="dxa"/>
          <w:shd w:val="clear" w:color="auto" w:fill="auto"/>
        </w:tcPr>
        <w:p w14:paraId="5E7288E5" w14:textId="77777777" w:rsidR="00AF6A37" w:rsidRPr="00AF6B73" w:rsidRDefault="00AF6A37" w:rsidP="007E7F0B">
          <w:pPr>
            <w:pStyle w:val="Header"/>
            <w:rPr>
              <w:rFonts w:eastAsia="Calibri"/>
              <w:sz w:val="22"/>
              <w:szCs w:val="22"/>
            </w:rPr>
          </w:pPr>
        </w:p>
        <w:p w14:paraId="6AFA9234" w14:textId="77777777" w:rsidR="00AF6A37" w:rsidRPr="00AF6B73" w:rsidRDefault="00AF6A37" w:rsidP="007E7F0B">
          <w:pPr>
            <w:pStyle w:val="Title"/>
            <w:rPr>
              <w:rFonts w:ascii="Arial Black" w:eastAsia="Calibri" w:hAnsi="Arial Black"/>
              <w:b w:val="0"/>
              <w:color w:val="1F497D"/>
              <w:sz w:val="28"/>
              <w:szCs w:val="28"/>
              <w:lang w:val="en-GB"/>
            </w:rPr>
          </w:pPr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European Region</w:t>
          </w:r>
        </w:p>
        <w:p w14:paraId="29C7CD01" w14:textId="77777777" w:rsidR="00AF6A37" w:rsidRPr="00AF6B73" w:rsidRDefault="00AF6A37" w:rsidP="007E7F0B">
          <w:pPr>
            <w:pStyle w:val="Title"/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</w:pPr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 xml:space="preserve">IFSW Europe </w:t>
          </w:r>
          <w:proofErr w:type="spellStart"/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14:paraId="7110596E" w14:textId="77777777" w:rsidR="00AF6A37" w:rsidRPr="00AF6B73" w:rsidRDefault="00AF6A37" w:rsidP="007E7F0B">
          <w:pPr>
            <w:pStyle w:val="Title"/>
            <w:rPr>
              <w:rFonts w:eastAsia="Calibri"/>
            </w:rPr>
          </w:pPr>
        </w:p>
      </w:tc>
    </w:tr>
  </w:tbl>
  <w:p w14:paraId="126BB937" w14:textId="77777777" w:rsidR="00AF6A37" w:rsidRDefault="005B6B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2D450" wp14:editId="2167DEA6">
          <wp:simplePos x="0" y="0"/>
          <wp:positionH relativeFrom="column">
            <wp:posOffset>-131445</wp:posOffset>
          </wp:positionH>
          <wp:positionV relativeFrom="paragraph">
            <wp:posOffset>-1300480</wp:posOffset>
          </wp:positionV>
          <wp:extent cx="1388745" cy="1277620"/>
          <wp:effectExtent l="0" t="0" r="1905" b="0"/>
          <wp:wrapNone/>
          <wp:docPr id="1" name="Picture 2" descr=":Só Logo IF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ó Logo IF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8" r="8484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6E4"/>
    <w:multiLevelType w:val="hybridMultilevel"/>
    <w:tmpl w:val="A198BB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B1622"/>
    <w:multiLevelType w:val="hybridMultilevel"/>
    <w:tmpl w:val="524E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376"/>
    <w:multiLevelType w:val="multilevel"/>
    <w:tmpl w:val="765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74351"/>
    <w:multiLevelType w:val="multilevel"/>
    <w:tmpl w:val="7278C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1F26E8"/>
    <w:multiLevelType w:val="multilevel"/>
    <w:tmpl w:val="909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86590"/>
    <w:multiLevelType w:val="hybridMultilevel"/>
    <w:tmpl w:val="262E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7AE4"/>
    <w:multiLevelType w:val="hybridMultilevel"/>
    <w:tmpl w:val="A4B2B27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B"/>
    <w:rsid w:val="00005653"/>
    <w:rsid w:val="00033618"/>
    <w:rsid w:val="00034EF9"/>
    <w:rsid w:val="000615B9"/>
    <w:rsid w:val="0008376C"/>
    <w:rsid w:val="000A72E0"/>
    <w:rsid w:val="000B6775"/>
    <w:rsid w:val="000C3D04"/>
    <w:rsid w:val="000F1060"/>
    <w:rsid w:val="000F7A79"/>
    <w:rsid w:val="00103427"/>
    <w:rsid w:val="00111A0D"/>
    <w:rsid w:val="00121813"/>
    <w:rsid w:val="00161434"/>
    <w:rsid w:val="001815FB"/>
    <w:rsid w:val="0018434B"/>
    <w:rsid w:val="00186BE2"/>
    <w:rsid w:val="00200ED1"/>
    <w:rsid w:val="00210090"/>
    <w:rsid w:val="0022726B"/>
    <w:rsid w:val="0023641C"/>
    <w:rsid w:val="00246CB8"/>
    <w:rsid w:val="00260D6F"/>
    <w:rsid w:val="002638BF"/>
    <w:rsid w:val="0027295C"/>
    <w:rsid w:val="00273CDB"/>
    <w:rsid w:val="002A1907"/>
    <w:rsid w:val="002E7E7D"/>
    <w:rsid w:val="0031548E"/>
    <w:rsid w:val="0033245D"/>
    <w:rsid w:val="003364BF"/>
    <w:rsid w:val="00351904"/>
    <w:rsid w:val="003528F2"/>
    <w:rsid w:val="003A7C9C"/>
    <w:rsid w:val="003B618B"/>
    <w:rsid w:val="003E5718"/>
    <w:rsid w:val="003F67A6"/>
    <w:rsid w:val="0040782D"/>
    <w:rsid w:val="00423B55"/>
    <w:rsid w:val="004342CE"/>
    <w:rsid w:val="00437B26"/>
    <w:rsid w:val="00473EA0"/>
    <w:rsid w:val="00475770"/>
    <w:rsid w:val="0048483D"/>
    <w:rsid w:val="004956B3"/>
    <w:rsid w:val="004A2B5F"/>
    <w:rsid w:val="004B72D1"/>
    <w:rsid w:val="004C4FFF"/>
    <w:rsid w:val="004E22F8"/>
    <w:rsid w:val="004E7F67"/>
    <w:rsid w:val="00567103"/>
    <w:rsid w:val="00576FAC"/>
    <w:rsid w:val="005B6BEC"/>
    <w:rsid w:val="005F2312"/>
    <w:rsid w:val="005F7D29"/>
    <w:rsid w:val="0060492C"/>
    <w:rsid w:val="00622DEC"/>
    <w:rsid w:val="00626151"/>
    <w:rsid w:val="006327D7"/>
    <w:rsid w:val="00665259"/>
    <w:rsid w:val="00666D48"/>
    <w:rsid w:val="006728AF"/>
    <w:rsid w:val="006D638C"/>
    <w:rsid w:val="006E4AAE"/>
    <w:rsid w:val="006F2FAA"/>
    <w:rsid w:val="006F603E"/>
    <w:rsid w:val="00707187"/>
    <w:rsid w:val="00726AD9"/>
    <w:rsid w:val="00731336"/>
    <w:rsid w:val="00735261"/>
    <w:rsid w:val="00771B43"/>
    <w:rsid w:val="00784302"/>
    <w:rsid w:val="007E7F0B"/>
    <w:rsid w:val="007F2AB5"/>
    <w:rsid w:val="008043AE"/>
    <w:rsid w:val="00804C89"/>
    <w:rsid w:val="00853B7B"/>
    <w:rsid w:val="00885729"/>
    <w:rsid w:val="008868AA"/>
    <w:rsid w:val="00892002"/>
    <w:rsid w:val="008A4C04"/>
    <w:rsid w:val="008A7685"/>
    <w:rsid w:val="008B2B0F"/>
    <w:rsid w:val="008C617E"/>
    <w:rsid w:val="008F5AE0"/>
    <w:rsid w:val="009016B3"/>
    <w:rsid w:val="00906793"/>
    <w:rsid w:val="009113F9"/>
    <w:rsid w:val="00932273"/>
    <w:rsid w:val="00932A95"/>
    <w:rsid w:val="009347DA"/>
    <w:rsid w:val="00935302"/>
    <w:rsid w:val="00995A81"/>
    <w:rsid w:val="009A5F53"/>
    <w:rsid w:val="009B6698"/>
    <w:rsid w:val="009B7651"/>
    <w:rsid w:val="009C3631"/>
    <w:rsid w:val="009C3FC5"/>
    <w:rsid w:val="009D0511"/>
    <w:rsid w:val="009E6DFC"/>
    <w:rsid w:val="00A0784A"/>
    <w:rsid w:val="00A27238"/>
    <w:rsid w:val="00A43AD8"/>
    <w:rsid w:val="00A57FE7"/>
    <w:rsid w:val="00A90178"/>
    <w:rsid w:val="00AA1563"/>
    <w:rsid w:val="00AA2FFF"/>
    <w:rsid w:val="00AB1F64"/>
    <w:rsid w:val="00AB6926"/>
    <w:rsid w:val="00AC19E9"/>
    <w:rsid w:val="00AC3D51"/>
    <w:rsid w:val="00AC63FB"/>
    <w:rsid w:val="00AF2676"/>
    <w:rsid w:val="00AF6A37"/>
    <w:rsid w:val="00B338F4"/>
    <w:rsid w:val="00B473FB"/>
    <w:rsid w:val="00B60999"/>
    <w:rsid w:val="00B730D7"/>
    <w:rsid w:val="00BA32E6"/>
    <w:rsid w:val="00BE6A8F"/>
    <w:rsid w:val="00C109AF"/>
    <w:rsid w:val="00C33854"/>
    <w:rsid w:val="00C41572"/>
    <w:rsid w:val="00C43622"/>
    <w:rsid w:val="00C866DC"/>
    <w:rsid w:val="00CE78BF"/>
    <w:rsid w:val="00CF4B8A"/>
    <w:rsid w:val="00D07FB7"/>
    <w:rsid w:val="00D736B6"/>
    <w:rsid w:val="00DA55E8"/>
    <w:rsid w:val="00DB0C96"/>
    <w:rsid w:val="00DB238F"/>
    <w:rsid w:val="00DB28FC"/>
    <w:rsid w:val="00DC5706"/>
    <w:rsid w:val="00DC7C42"/>
    <w:rsid w:val="00E0325E"/>
    <w:rsid w:val="00E40B58"/>
    <w:rsid w:val="00E43FAA"/>
    <w:rsid w:val="00E91794"/>
    <w:rsid w:val="00EC13A7"/>
    <w:rsid w:val="00EE2575"/>
    <w:rsid w:val="00EF0202"/>
    <w:rsid w:val="00EF7CDE"/>
    <w:rsid w:val="00F37B7B"/>
    <w:rsid w:val="00F4679F"/>
    <w:rsid w:val="00F60078"/>
    <w:rsid w:val="00F938C8"/>
    <w:rsid w:val="00F97D8E"/>
    <w:rsid w:val="00FC65FD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15A5C8"/>
  <w14:defaultImageDpi w14:val="300"/>
  <w15:docId w15:val="{995A60D6-77E2-40D0-A6CD-317A2DB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F0B"/>
    <w:rPr>
      <w:color w:val="0000FF"/>
      <w:u w:val="single"/>
    </w:rPr>
  </w:style>
  <w:style w:type="paragraph" w:styleId="Header">
    <w:name w:val="header"/>
    <w:basedOn w:val="Normal"/>
    <w:link w:val="HeaderChar"/>
    <w:rsid w:val="007E7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7F0B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rsid w:val="007E7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7F0B"/>
    <w:rPr>
      <w:rFonts w:ascii="Arial" w:eastAsia="Times New Roman" w:hAnsi="Arial" w:cs="Arial"/>
      <w:lang w:val="en-US"/>
    </w:rPr>
  </w:style>
  <w:style w:type="character" w:styleId="PageNumber">
    <w:name w:val="page number"/>
    <w:basedOn w:val="DefaultParagraphFont"/>
    <w:rsid w:val="007E7F0B"/>
  </w:style>
  <w:style w:type="paragraph" w:customStyle="1" w:styleId="Style">
    <w:name w:val="Style"/>
    <w:rsid w:val="007E7F0B"/>
    <w:pPr>
      <w:widowControl w:val="0"/>
      <w:suppressLineNumbers/>
      <w:spacing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Style6">
    <w:name w:val="Style6"/>
    <w:basedOn w:val="Style"/>
    <w:rsid w:val="007E7F0B"/>
  </w:style>
  <w:style w:type="paragraph" w:customStyle="1" w:styleId="Style3">
    <w:name w:val="Style3"/>
    <w:basedOn w:val="Style"/>
    <w:rsid w:val="007E7F0B"/>
  </w:style>
  <w:style w:type="paragraph" w:styleId="Title">
    <w:name w:val="Title"/>
    <w:basedOn w:val="Normal"/>
    <w:link w:val="TitleChar"/>
    <w:qFormat/>
    <w:rsid w:val="007E7F0B"/>
    <w:pPr>
      <w:widowControl/>
      <w:overflowPunct/>
      <w:autoSpaceDE/>
      <w:autoSpaceDN/>
      <w:adjustRightInd/>
      <w:jc w:val="center"/>
      <w:textAlignment w:val="auto"/>
    </w:pPr>
    <w:rPr>
      <w:rFonts w:ascii="Verdana" w:hAnsi="Verdana" w:cs="Times New Roman"/>
      <w:b/>
      <w:bCs/>
      <w:sz w:val="22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E7F0B"/>
    <w:rPr>
      <w:rFonts w:ascii="Verdana" w:eastAsia="Times New Roman" w:hAnsi="Verdana" w:cs="Times New Roman"/>
      <w:b/>
      <w:bCs/>
      <w:sz w:val="22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638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F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73F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6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dc:description/>
  <cp:lastModifiedBy>ANA RADULESCU</cp:lastModifiedBy>
  <cp:revision>69</cp:revision>
  <dcterms:created xsi:type="dcterms:W3CDTF">2019-08-03T09:55:00Z</dcterms:created>
  <dcterms:modified xsi:type="dcterms:W3CDTF">2019-08-12T10:28:00Z</dcterms:modified>
</cp:coreProperties>
</file>