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BBF30" w14:textId="77777777" w:rsidR="00C42C95" w:rsidRPr="00571706" w:rsidRDefault="00C42C95" w:rsidP="00C42C95">
      <w:pPr>
        <w:pStyle w:val="Header"/>
        <w:jc w:val="both"/>
        <w:rPr>
          <w:rFonts w:ascii="Calibri" w:hAnsi="Calibri" w:cs="Calibri"/>
          <w:b/>
          <w:color w:val="4472C4" w:themeColor="accent1"/>
          <w:sz w:val="32"/>
          <w:szCs w:val="32"/>
        </w:rPr>
      </w:pPr>
    </w:p>
    <w:p w14:paraId="1FF25A6C" w14:textId="556FD948" w:rsidR="00C42C95" w:rsidRPr="00087A66" w:rsidRDefault="00C42C95" w:rsidP="00C42C95">
      <w:pPr>
        <w:pStyle w:val="Header"/>
        <w:jc w:val="both"/>
        <w:rPr>
          <w:rFonts w:ascii="Calibri" w:hAnsi="Calibri" w:cs="Calibri"/>
          <w:b/>
          <w:color w:val="4472C4" w:themeColor="accent1"/>
          <w:sz w:val="28"/>
          <w:szCs w:val="28"/>
        </w:rPr>
      </w:pPr>
      <w:r>
        <w:rPr>
          <w:rFonts w:ascii="Calibri" w:hAnsi="Calibri" w:cs="Calibri"/>
          <w:b/>
          <w:color w:val="4472C4" w:themeColor="accent1"/>
          <w:sz w:val="28"/>
          <w:szCs w:val="28"/>
        </w:rPr>
        <w:tab/>
      </w:r>
      <w:r>
        <w:rPr>
          <w:rFonts w:ascii="Calibri" w:hAnsi="Calibri" w:cs="Calibri"/>
          <w:b/>
          <w:color w:val="4472C4" w:themeColor="accent1"/>
          <w:sz w:val="28"/>
          <w:szCs w:val="28"/>
        </w:rPr>
        <w:tab/>
      </w:r>
      <w:r>
        <w:rPr>
          <w:rFonts w:ascii="Calibri" w:hAnsi="Calibri" w:cs="Calibri"/>
          <w:b/>
          <w:color w:val="4472C4" w:themeColor="accent1"/>
          <w:sz w:val="28"/>
          <w:szCs w:val="28"/>
        </w:rPr>
        <w:tab/>
      </w:r>
      <w:r>
        <w:rPr>
          <w:rFonts w:ascii="Calibri" w:hAnsi="Calibri" w:cs="Calibri"/>
          <w:b/>
          <w:color w:val="4472C4" w:themeColor="accent1"/>
          <w:sz w:val="28"/>
          <w:szCs w:val="28"/>
        </w:rPr>
        <w:tab/>
      </w:r>
      <w:r w:rsidRPr="00087A66">
        <w:rPr>
          <w:rFonts w:ascii="Calibri" w:hAnsi="Calibri" w:cs="Calibri"/>
          <w:b/>
          <w:color w:val="4472C4" w:themeColor="accent1"/>
          <w:sz w:val="28"/>
          <w:szCs w:val="28"/>
        </w:rPr>
        <w:t>Representatives’ Reports, 202</w:t>
      </w:r>
      <w:r>
        <w:rPr>
          <w:rFonts w:ascii="Calibri" w:hAnsi="Calibri" w:cs="Calibri"/>
          <w:b/>
          <w:color w:val="4472C4" w:themeColor="accent1"/>
          <w:sz w:val="28"/>
          <w:szCs w:val="28"/>
        </w:rPr>
        <w:t>2</w:t>
      </w:r>
      <w:r w:rsidRPr="00087A66">
        <w:rPr>
          <w:rFonts w:ascii="Calibri" w:hAnsi="Calibri" w:cs="Calibri"/>
          <w:b/>
          <w:color w:val="4472C4" w:themeColor="accent1"/>
          <w:sz w:val="28"/>
          <w:szCs w:val="28"/>
        </w:rPr>
        <w:t>-202</w:t>
      </w:r>
      <w:r>
        <w:rPr>
          <w:rFonts w:ascii="Calibri" w:hAnsi="Calibri" w:cs="Calibri"/>
          <w:b/>
          <w:color w:val="4472C4" w:themeColor="accent1"/>
          <w:sz w:val="28"/>
          <w:szCs w:val="28"/>
        </w:rPr>
        <w:t>3</w:t>
      </w:r>
    </w:p>
    <w:p w14:paraId="2F83ADBD" w14:textId="77777777" w:rsidR="00C42C95" w:rsidRPr="00087A66" w:rsidRDefault="00C42C95" w:rsidP="00C42C95">
      <w:pPr>
        <w:jc w:val="both"/>
        <w:rPr>
          <w:rFonts w:ascii="Calibri" w:hAnsi="Calibri" w:cs="Calibri"/>
          <w:b/>
          <w:color w:val="000000" w:themeColor="text1"/>
          <w:sz w:val="28"/>
          <w:szCs w:val="28"/>
        </w:rPr>
      </w:pPr>
      <w:r w:rsidRPr="00087A66">
        <w:rPr>
          <w:rFonts w:ascii="Calibri" w:hAnsi="Calibri" w:cs="Calibri"/>
          <w:b/>
          <w:color w:val="000000" w:themeColor="text1"/>
          <w:sz w:val="28"/>
          <w:szCs w:val="28"/>
        </w:rPr>
        <w:t>Social Platform (SP)</w:t>
      </w:r>
    </w:p>
    <w:p w14:paraId="69ACF098" w14:textId="77777777" w:rsidR="00C42C95" w:rsidRPr="00F27F31" w:rsidRDefault="00C42C95" w:rsidP="00C42C95">
      <w:pPr>
        <w:jc w:val="both"/>
        <w:rPr>
          <w:rFonts w:ascii="Calibri" w:hAnsi="Calibri" w:cs="Calibri"/>
          <w:b/>
          <w:color w:val="4472C4" w:themeColor="accent1"/>
        </w:rPr>
      </w:pPr>
      <w:r w:rsidRPr="00571706">
        <w:rPr>
          <w:rFonts w:ascii="Calibri" w:hAnsi="Calibri" w:cs="Calibri"/>
          <w:b/>
          <w:color w:val="4472C4" w:themeColor="accent1"/>
        </w:rPr>
        <w:t>Name of the Representative:  John Brennan</w:t>
      </w:r>
    </w:p>
    <w:p w14:paraId="2A96D541" w14:textId="77777777" w:rsidR="00C42C95" w:rsidRPr="00571706" w:rsidRDefault="00C42C95" w:rsidP="00C42C95">
      <w:pPr>
        <w:jc w:val="both"/>
        <w:rPr>
          <w:rFonts w:ascii="Calibri" w:hAnsi="Calibri" w:cs="Calibri"/>
          <w:b/>
          <w:color w:val="4472C4" w:themeColor="accent1"/>
        </w:rPr>
      </w:pPr>
    </w:p>
    <w:p w14:paraId="0F8DFB67" w14:textId="77777777" w:rsidR="00C768B5" w:rsidRDefault="00C768B5" w:rsidP="00C42C95">
      <w:pPr>
        <w:jc w:val="both"/>
        <w:rPr>
          <w:rFonts w:ascii="Calibri" w:hAnsi="Calibri" w:cs="Calibri"/>
          <w:b/>
          <w:color w:val="4472C4" w:themeColor="accent1"/>
        </w:rPr>
      </w:pPr>
    </w:p>
    <w:p w14:paraId="3A819453" w14:textId="3BBE5349" w:rsidR="00C42C95" w:rsidRPr="00D33A30" w:rsidRDefault="00C42C95" w:rsidP="00C42C95">
      <w:pPr>
        <w:jc w:val="both"/>
        <w:rPr>
          <w:rFonts w:ascii="Calibri" w:hAnsi="Calibri" w:cs="Calibri"/>
          <w:b/>
          <w:color w:val="4472C4" w:themeColor="accent1"/>
        </w:rPr>
      </w:pPr>
      <w:r w:rsidRPr="00571706">
        <w:rPr>
          <w:rFonts w:ascii="Calibri" w:hAnsi="Calibri" w:cs="Calibri"/>
          <w:b/>
          <w:color w:val="4472C4" w:themeColor="accent1"/>
        </w:rPr>
        <w:t>ACTIVITIES / EVENTS</w:t>
      </w:r>
    </w:p>
    <w:p w14:paraId="1824017C" w14:textId="364C1887" w:rsidR="00C42C95" w:rsidRDefault="00C42C95" w:rsidP="00C42C95">
      <w:pPr>
        <w:jc w:val="both"/>
        <w:rPr>
          <w:rFonts w:ascii="Calibri" w:hAnsi="Calibri" w:cs="Calibri"/>
          <w:lang w:val="en-US"/>
        </w:rPr>
      </w:pPr>
      <w:r>
        <w:rPr>
          <w:rFonts w:ascii="Calibri" w:hAnsi="Calibri" w:cs="Calibri"/>
          <w:lang w:val="en-US"/>
        </w:rPr>
        <w:t xml:space="preserve">Because our last DM was in October last year, there is not as much to report since then.  </w:t>
      </w:r>
      <w:r w:rsidR="00601C60">
        <w:rPr>
          <w:rFonts w:ascii="Calibri" w:hAnsi="Calibri" w:cs="Calibri"/>
          <w:lang w:val="en-US"/>
        </w:rPr>
        <w:t xml:space="preserve">As always, </w:t>
      </w:r>
      <w:proofErr w:type="spellStart"/>
      <w:r w:rsidR="00601C60">
        <w:rPr>
          <w:rFonts w:ascii="Calibri" w:hAnsi="Calibri" w:cs="Calibri"/>
          <w:lang w:val="en-US"/>
        </w:rPr>
        <w:t>Birthe</w:t>
      </w:r>
      <w:proofErr w:type="spellEnd"/>
      <w:r w:rsidR="00601C60">
        <w:rPr>
          <w:rFonts w:ascii="Calibri" w:hAnsi="Calibri" w:cs="Calibri"/>
          <w:lang w:val="en-US"/>
        </w:rPr>
        <w:t xml:space="preserve"> </w:t>
      </w:r>
      <w:proofErr w:type="spellStart"/>
      <w:r w:rsidR="00601C60">
        <w:rPr>
          <w:rFonts w:ascii="Calibri" w:hAnsi="Calibri" w:cs="Calibri"/>
          <w:lang w:val="en-US"/>
        </w:rPr>
        <w:t>Povslen</w:t>
      </w:r>
      <w:proofErr w:type="spellEnd"/>
      <w:r w:rsidR="00601C60">
        <w:rPr>
          <w:rFonts w:ascii="Calibri" w:hAnsi="Calibri" w:cs="Calibri"/>
          <w:lang w:val="en-US"/>
        </w:rPr>
        <w:t xml:space="preserve"> supported me in the work.  </w:t>
      </w:r>
      <w:r w:rsidRPr="00F27F31">
        <w:rPr>
          <w:rFonts w:ascii="Calibri" w:hAnsi="Calibri" w:cs="Calibri"/>
          <w:lang w:val="en-US"/>
        </w:rPr>
        <w:t>As the representative of IFSW Europe, I attended</w:t>
      </w:r>
      <w:r>
        <w:rPr>
          <w:rFonts w:ascii="Calibri" w:hAnsi="Calibri" w:cs="Calibri"/>
          <w:lang w:val="en-US"/>
        </w:rPr>
        <w:t xml:space="preserve"> one in-person meeting </w:t>
      </w:r>
      <w:r w:rsidR="00D35331" w:rsidRPr="00F27F31">
        <w:rPr>
          <w:rFonts w:ascii="Calibri" w:hAnsi="Calibri" w:cs="Calibri"/>
          <w:lang w:val="en-US"/>
        </w:rPr>
        <w:t>Social Platform</w:t>
      </w:r>
      <w:r w:rsidR="00D35331">
        <w:rPr>
          <w:rFonts w:ascii="Calibri" w:hAnsi="Calibri" w:cs="Calibri"/>
          <w:lang w:val="en-US"/>
        </w:rPr>
        <w:t xml:space="preserve">’s </w:t>
      </w:r>
      <w:r w:rsidR="00D35331" w:rsidRPr="00F27F31">
        <w:rPr>
          <w:rFonts w:ascii="Calibri" w:hAnsi="Calibri" w:cs="Calibri"/>
          <w:lang w:val="en-US"/>
        </w:rPr>
        <w:t>Steering Committee</w:t>
      </w:r>
      <w:r w:rsidR="00D35331">
        <w:rPr>
          <w:rFonts w:ascii="Calibri" w:hAnsi="Calibri" w:cs="Calibri"/>
          <w:lang w:val="en-US"/>
        </w:rPr>
        <w:t xml:space="preserve"> </w:t>
      </w:r>
      <w:r w:rsidR="001F1EEE">
        <w:rPr>
          <w:rFonts w:ascii="Calibri" w:hAnsi="Calibri" w:cs="Calibri"/>
          <w:lang w:val="en-US"/>
        </w:rPr>
        <w:t xml:space="preserve">on the </w:t>
      </w:r>
      <w:proofErr w:type="gramStart"/>
      <w:r w:rsidR="001F1EEE">
        <w:rPr>
          <w:rFonts w:ascii="Calibri" w:hAnsi="Calibri" w:cs="Calibri"/>
          <w:lang w:val="en-US"/>
        </w:rPr>
        <w:t>7</w:t>
      </w:r>
      <w:r w:rsidR="001F1EEE" w:rsidRPr="001F1EEE">
        <w:rPr>
          <w:rFonts w:ascii="Calibri" w:hAnsi="Calibri" w:cs="Calibri"/>
          <w:vertAlign w:val="superscript"/>
          <w:lang w:val="en-US"/>
        </w:rPr>
        <w:t>th</w:t>
      </w:r>
      <w:proofErr w:type="gramEnd"/>
      <w:r w:rsidR="001F1EEE">
        <w:rPr>
          <w:rFonts w:ascii="Calibri" w:hAnsi="Calibri" w:cs="Calibri"/>
          <w:lang w:val="en-US"/>
        </w:rPr>
        <w:t xml:space="preserve"> December in Brussels</w:t>
      </w:r>
      <w:r w:rsidR="00D35331">
        <w:rPr>
          <w:rFonts w:ascii="Calibri" w:hAnsi="Calibri" w:cs="Calibri"/>
          <w:lang w:val="en-US"/>
        </w:rPr>
        <w:t xml:space="preserve">, </w:t>
      </w:r>
      <w:r>
        <w:rPr>
          <w:rFonts w:ascii="Calibri" w:hAnsi="Calibri" w:cs="Calibri"/>
          <w:lang w:val="en-US"/>
        </w:rPr>
        <w:t xml:space="preserve">plus on-line </w:t>
      </w:r>
      <w:r w:rsidRPr="00F27F31">
        <w:rPr>
          <w:rFonts w:ascii="Calibri" w:hAnsi="Calibri" w:cs="Calibri"/>
          <w:lang w:val="en-US"/>
        </w:rPr>
        <w:t xml:space="preserve">meetings of </w:t>
      </w:r>
      <w:r>
        <w:rPr>
          <w:rFonts w:ascii="Calibri" w:hAnsi="Calibri" w:cs="Calibri"/>
          <w:lang w:val="en-US"/>
        </w:rPr>
        <w:t xml:space="preserve">its </w:t>
      </w:r>
      <w:r w:rsidRPr="00F27F31">
        <w:rPr>
          <w:rFonts w:ascii="Calibri" w:hAnsi="Calibri" w:cs="Calibri"/>
          <w:lang w:val="en-US"/>
        </w:rPr>
        <w:t xml:space="preserve">European Pillar of Social Rights </w:t>
      </w:r>
      <w:r>
        <w:rPr>
          <w:rFonts w:ascii="Calibri" w:hAnsi="Calibri" w:cs="Calibri"/>
          <w:lang w:val="en-US"/>
        </w:rPr>
        <w:t xml:space="preserve">(EPSR) Working Group and </w:t>
      </w:r>
      <w:r w:rsidR="001D3296">
        <w:rPr>
          <w:rFonts w:ascii="Calibri" w:hAnsi="Calibri" w:cs="Calibri"/>
          <w:lang w:val="en-US"/>
        </w:rPr>
        <w:t>an Extraordinary</w:t>
      </w:r>
      <w:r w:rsidRPr="00F27F31">
        <w:rPr>
          <w:rFonts w:ascii="Calibri" w:hAnsi="Calibri" w:cs="Calibri"/>
          <w:lang w:val="en-US"/>
        </w:rPr>
        <w:t xml:space="preserve"> </w:t>
      </w:r>
      <w:r>
        <w:rPr>
          <w:rFonts w:ascii="Calibri" w:hAnsi="Calibri" w:cs="Calibri"/>
          <w:lang w:val="en-US"/>
        </w:rPr>
        <w:t>G</w:t>
      </w:r>
      <w:r w:rsidRPr="00F27F31">
        <w:rPr>
          <w:rFonts w:ascii="Calibri" w:hAnsi="Calibri" w:cs="Calibri"/>
          <w:lang w:val="en-US"/>
        </w:rPr>
        <w:t xml:space="preserve">eneral </w:t>
      </w:r>
      <w:r>
        <w:rPr>
          <w:rFonts w:ascii="Calibri" w:hAnsi="Calibri" w:cs="Calibri"/>
          <w:lang w:val="en-US"/>
        </w:rPr>
        <w:t>A</w:t>
      </w:r>
      <w:r w:rsidRPr="00F27F31">
        <w:rPr>
          <w:rFonts w:ascii="Calibri" w:hAnsi="Calibri" w:cs="Calibri"/>
          <w:lang w:val="en-US"/>
        </w:rPr>
        <w:t>ssembly</w:t>
      </w:r>
      <w:r w:rsidR="002835F2">
        <w:rPr>
          <w:rFonts w:ascii="Calibri" w:hAnsi="Calibri" w:cs="Calibri"/>
          <w:lang w:val="en-US"/>
        </w:rPr>
        <w:t xml:space="preserve"> in November</w:t>
      </w:r>
      <w:r w:rsidRPr="00F27F31">
        <w:rPr>
          <w:rFonts w:ascii="Calibri" w:hAnsi="Calibri" w:cs="Calibri"/>
          <w:lang w:val="en-US"/>
        </w:rPr>
        <w:t xml:space="preserve">.  </w:t>
      </w:r>
    </w:p>
    <w:p w14:paraId="3859A78C" w14:textId="77777777" w:rsidR="00C42C95" w:rsidRDefault="00C42C95" w:rsidP="00C42C95">
      <w:pPr>
        <w:jc w:val="both"/>
        <w:rPr>
          <w:rFonts w:ascii="Calibri" w:hAnsi="Calibri" w:cs="Calibri"/>
          <w:lang w:val="en-US"/>
        </w:rPr>
      </w:pPr>
    </w:p>
    <w:p w14:paraId="627D73DC" w14:textId="7E2F985D" w:rsidR="00C42C95" w:rsidRDefault="00C42C95" w:rsidP="00C42C95">
      <w:pPr>
        <w:jc w:val="both"/>
        <w:rPr>
          <w:rFonts w:ascii="Calibri" w:hAnsi="Calibri" w:cs="Calibri"/>
          <w:lang w:val="en-US"/>
        </w:rPr>
      </w:pPr>
      <w:r>
        <w:rPr>
          <w:rFonts w:ascii="Calibri" w:hAnsi="Calibri" w:cs="Calibri"/>
          <w:lang w:val="en-US"/>
        </w:rPr>
        <w:t xml:space="preserve">In January this year, </w:t>
      </w:r>
      <w:r w:rsidRPr="00C73E7C">
        <w:rPr>
          <w:rFonts w:ascii="Calibri" w:hAnsi="Calibri" w:cs="Calibri"/>
          <w:lang w:val="en-US"/>
        </w:rPr>
        <w:t>SP Secretary-General, Ailbhe Finn</w:t>
      </w:r>
      <w:r>
        <w:rPr>
          <w:rFonts w:ascii="Calibri" w:hAnsi="Calibri" w:cs="Calibri"/>
          <w:lang w:val="en-US"/>
        </w:rPr>
        <w:t xml:space="preserve"> resigned after only a relatively short time in office</w:t>
      </w:r>
      <w:r w:rsidR="00211C58">
        <w:rPr>
          <w:rFonts w:ascii="Calibri" w:hAnsi="Calibri" w:cs="Calibri"/>
          <w:lang w:val="en-US"/>
        </w:rPr>
        <w:t xml:space="preserve"> – she was appointed in May 2021</w:t>
      </w:r>
      <w:r w:rsidRPr="00C73E7C">
        <w:rPr>
          <w:rFonts w:ascii="Calibri" w:hAnsi="Calibri" w:cs="Calibri"/>
          <w:lang w:val="en-US"/>
        </w:rPr>
        <w:t xml:space="preserve">. </w:t>
      </w:r>
      <w:r>
        <w:rPr>
          <w:rFonts w:ascii="Calibri" w:hAnsi="Calibri" w:cs="Calibri"/>
          <w:lang w:val="en-US"/>
        </w:rPr>
        <w:t xml:space="preserve"> This situation has taken up a good deal of the SP’s Management Committee.</w:t>
      </w:r>
      <w:r w:rsidR="00A658BC">
        <w:rPr>
          <w:rFonts w:ascii="Calibri" w:hAnsi="Calibri" w:cs="Calibri"/>
          <w:lang w:val="en-US"/>
        </w:rPr>
        <w:t xml:space="preserve">  In Late April this year, a new Secretary General, Laura de </w:t>
      </w:r>
      <w:proofErr w:type="spellStart"/>
      <w:r w:rsidR="00A658BC">
        <w:rPr>
          <w:rFonts w:ascii="Calibri" w:hAnsi="Calibri" w:cs="Calibri"/>
          <w:lang w:val="en-US"/>
        </w:rPr>
        <w:t>Bonfils</w:t>
      </w:r>
      <w:proofErr w:type="spellEnd"/>
      <w:r w:rsidR="00A658BC">
        <w:rPr>
          <w:rFonts w:ascii="Calibri" w:hAnsi="Calibri" w:cs="Calibri"/>
          <w:lang w:val="en-US"/>
        </w:rPr>
        <w:t xml:space="preserve">, was appointed and she will take up her role in June this year.  Prior to her </w:t>
      </w:r>
      <w:r w:rsidR="006E3D8C">
        <w:rPr>
          <w:rFonts w:ascii="Calibri" w:hAnsi="Calibri" w:cs="Calibri"/>
          <w:lang w:val="en-US"/>
        </w:rPr>
        <w:t>appointment</w:t>
      </w:r>
      <w:r w:rsidR="00A658BC">
        <w:rPr>
          <w:rFonts w:ascii="Calibri" w:hAnsi="Calibri" w:cs="Calibri"/>
          <w:lang w:val="en-US"/>
        </w:rPr>
        <w:t>, she was the Senior Policy Officer in the SP.</w:t>
      </w:r>
    </w:p>
    <w:p w14:paraId="4F6EA71A" w14:textId="77777777" w:rsidR="000D3B3B" w:rsidRDefault="000D3B3B" w:rsidP="00C42C95">
      <w:pPr>
        <w:jc w:val="both"/>
        <w:rPr>
          <w:rFonts w:ascii="Calibri" w:hAnsi="Calibri" w:cs="Calibri"/>
          <w:lang w:val="en-US"/>
        </w:rPr>
      </w:pPr>
    </w:p>
    <w:p w14:paraId="6E5B1D0B" w14:textId="01DB26DD" w:rsidR="001F1EEE" w:rsidRDefault="001F1EEE" w:rsidP="00C42C95">
      <w:pPr>
        <w:jc w:val="both"/>
        <w:rPr>
          <w:rFonts w:ascii="Calibri" w:hAnsi="Calibri" w:cs="Calibri"/>
          <w:lang w:val="en-US"/>
        </w:rPr>
      </w:pPr>
      <w:r>
        <w:rPr>
          <w:rFonts w:ascii="Calibri" w:hAnsi="Calibri" w:cs="Calibri"/>
          <w:lang w:val="en-US"/>
        </w:rPr>
        <w:t>The precarious financial position of the Platform caused by changes in the Commission’s fun</w:t>
      </w:r>
      <w:r w:rsidR="00975141">
        <w:rPr>
          <w:rFonts w:ascii="Calibri" w:hAnsi="Calibri" w:cs="Calibri"/>
          <w:lang w:val="en-US"/>
        </w:rPr>
        <w:t>ding</w:t>
      </w:r>
      <w:r>
        <w:rPr>
          <w:rFonts w:ascii="Calibri" w:hAnsi="Calibri" w:cs="Calibri"/>
          <w:lang w:val="en-US"/>
        </w:rPr>
        <w:t xml:space="preserve"> policy</w:t>
      </w:r>
      <w:r w:rsidR="00975141">
        <w:rPr>
          <w:rFonts w:ascii="Calibri" w:hAnsi="Calibri" w:cs="Calibri"/>
          <w:lang w:val="en-US"/>
        </w:rPr>
        <w:t xml:space="preserve"> has been a worrying development and some energy has been put into raising money</w:t>
      </w:r>
      <w:r w:rsidR="0049768D">
        <w:rPr>
          <w:rFonts w:ascii="Calibri" w:hAnsi="Calibri" w:cs="Calibri"/>
          <w:lang w:val="en-US"/>
        </w:rPr>
        <w:t xml:space="preserve">.  One staff member had to be let go and </w:t>
      </w:r>
      <w:r w:rsidR="00FB77A0">
        <w:rPr>
          <w:rFonts w:ascii="Calibri" w:hAnsi="Calibri" w:cs="Calibri"/>
          <w:lang w:val="en-US"/>
        </w:rPr>
        <w:t xml:space="preserve">the Platform was without a permanent home until </w:t>
      </w:r>
      <w:r w:rsidR="000F52EE">
        <w:rPr>
          <w:rFonts w:ascii="Calibri" w:hAnsi="Calibri" w:cs="Calibri"/>
          <w:lang w:val="en-US"/>
        </w:rPr>
        <w:t>February this year when it sublet some offices from another NGO.</w:t>
      </w:r>
    </w:p>
    <w:p w14:paraId="527AA6A1" w14:textId="77777777" w:rsidR="00C00123" w:rsidRDefault="00C00123" w:rsidP="00C42C95">
      <w:pPr>
        <w:jc w:val="both"/>
        <w:rPr>
          <w:rFonts w:ascii="Calibri" w:hAnsi="Calibri" w:cs="Calibri"/>
          <w:lang w:val="en-US"/>
        </w:rPr>
      </w:pPr>
    </w:p>
    <w:p w14:paraId="1F6465CC" w14:textId="52287120" w:rsidR="00C00123" w:rsidRDefault="00E24F93" w:rsidP="00C42C95">
      <w:pPr>
        <w:jc w:val="both"/>
        <w:rPr>
          <w:rFonts w:ascii="Calibri" w:hAnsi="Calibri" w:cs="Calibri"/>
          <w:lang w:val="en-US"/>
        </w:rPr>
      </w:pPr>
      <w:r>
        <w:rPr>
          <w:rFonts w:ascii="Calibri" w:hAnsi="Calibri" w:cs="Calibri"/>
          <w:lang w:val="en-US"/>
        </w:rPr>
        <w:t xml:space="preserve">This year is the European Year of Skills.  The SP and </w:t>
      </w:r>
      <w:r w:rsidR="006E3D8C">
        <w:rPr>
          <w:rFonts w:ascii="Calibri" w:hAnsi="Calibri" w:cs="Calibri"/>
          <w:lang w:val="en-US"/>
        </w:rPr>
        <w:t xml:space="preserve">many of </w:t>
      </w:r>
      <w:r>
        <w:rPr>
          <w:rFonts w:ascii="Calibri" w:hAnsi="Calibri" w:cs="Calibri"/>
          <w:lang w:val="en-US"/>
        </w:rPr>
        <w:t xml:space="preserve">its member </w:t>
      </w:r>
      <w:proofErr w:type="spellStart"/>
      <w:r>
        <w:rPr>
          <w:rFonts w:ascii="Calibri" w:hAnsi="Calibri" w:cs="Calibri"/>
          <w:lang w:val="en-US"/>
        </w:rPr>
        <w:t>organisations</w:t>
      </w:r>
      <w:proofErr w:type="spellEnd"/>
      <w:r>
        <w:rPr>
          <w:rFonts w:ascii="Calibri" w:hAnsi="Calibri" w:cs="Calibri"/>
          <w:lang w:val="en-US"/>
        </w:rPr>
        <w:t xml:space="preserve"> are running various educational/training type events to mark this year.</w:t>
      </w:r>
    </w:p>
    <w:p w14:paraId="61898FAC" w14:textId="77777777" w:rsidR="00E24F93" w:rsidRDefault="00E24F93" w:rsidP="00C42C95">
      <w:pPr>
        <w:jc w:val="both"/>
        <w:rPr>
          <w:rFonts w:ascii="Calibri" w:hAnsi="Calibri" w:cs="Calibri"/>
          <w:lang w:val="en-US"/>
        </w:rPr>
      </w:pPr>
    </w:p>
    <w:p w14:paraId="24463F98" w14:textId="3DD1F9F4" w:rsidR="001F1EEE" w:rsidRDefault="00E24F93" w:rsidP="00C42C95">
      <w:pPr>
        <w:jc w:val="both"/>
        <w:rPr>
          <w:rFonts w:ascii="Calibri" w:hAnsi="Calibri" w:cs="Calibri"/>
          <w:lang w:val="en-US"/>
        </w:rPr>
      </w:pPr>
      <w:r>
        <w:rPr>
          <w:rFonts w:ascii="Calibri" w:hAnsi="Calibri" w:cs="Calibri"/>
          <w:lang w:val="en-US"/>
        </w:rPr>
        <w:t>There has been some discussion at the SP about a</w:t>
      </w:r>
      <w:r w:rsidR="006E3D8C">
        <w:rPr>
          <w:rFonts w:ascii="Calibri" w:hAnsi="Calibri" w:cs="Calibri"/>
          <w:lang w:val="en-US"/>
        </w:rPr>
        <w:t>m SP</w:t>
      </w:r>
      <w:r>
        <w:rPr>
          <w:rFonts w:ascii="Calibri" w:hAnsi="Calibri" w:cs="Calibri"/>
          <w:lang w:val="en-US"/>
        </w:rPr>
        <w:t xml:space="preserve"> position on the European Job Guarantee proposal.  There are divergent opinions on it because of the potential </w:t>
      </w:r>
      <w:r w:rsidR="00A658BC">
        <w:rPr>
          <w:rFonts w:ascii="Calibri" w:hAnsi="Calibri" w:cs="Calibri"/>
          <w:lang w:val="en-US"/>
        </w:rPr>
        <w:t>negatives</w:t>
      </w:r>
      <w:r>
        <w:rPr>
          <w:rFonts w:ascii="Calibri" w:hAnsi="Calibri" w:cs="Calibri"/>
          <w:lang w:val="en-US"/>
        </w:rPr>
        <w:t xml:space="preserve">, such as the </w:t>
      </w:r>
      <w:r w:rsidR="00A658BC">
        <w:rPr>
          <w:rFonts w:ascii="Calibri" w:hAnsi="Calibri" w:cs="Calibri"/>
          <w:lang w:val="en-US"/>
        </w:rPr>
        <w:t>jobs being less than decent ones and the danger that people might lose welfare benefits if they do not take up a job offer under the Guarantee.</w:t>
      </w:r>
    </w:p>
    <w:p w14:paraId="01D29C23" w14:textId="77777777" w:rsidR="00C42C95" w:rsidRPr="00C73E7C" w:rsidRDefault="00C42C95" w:rsidP="00C42C95">
      <w:pPr>
        <w:jc w:val="both"/>
        <w:rPr>
          <w:rFonts w:ascii="Calibri" w:hAnsi="Calibri" w:cs="Calibri"/>
          <w:lang w:val="en-US"/>
        </w:rPr>
      </w:pPr>
    </w:p>
    <w:p w14:paraId="07BC9CB2" w14:textId="77777777" w:rsidR="00C42C95" w:rsidRDefault="00C42C95" w:rsidP="00C42C95">
      <w:pPr>
        <w:jc w:val="both"/>
        <w:rPr>
          <w:rFonts w:ascii="Calibri" w:hAnsi="Calibri" w:cs="Calibri"/>
          <w:lang w:val="en-US"/>
        </w:rPr>
      </w:pPr>
      <w:r w:rsidRPr="00C73E7C">
        <w:rPr>
          <w:rFonts w:ascii="Calibri" w:hAnsi="Calibri" w:cs="Calibri"/>
          <w:lang w:val="en-US"/>
        </w:rPr>
        <w:t>Monitoring the implementation of the European Pillar of Social Rights (EPSR) continued.</w:t>
      </w:r>
    </w:p>
    <w:p w14:paraId="2B6A26B8" w14:textId="146514D3" w:rsidR="00A658BC" w:rsidRPr="00C73E7C" w:rsidRDefault="00A658BC" w:rsidP="00C42C95">
      <w:pPr>
        <w:jc w:val="both"/>
        <w:rPr>
          <w:rFonts w:ascii="Calibri" w:hAnsi="Calibri" w:cs="Calibri"/>
          <w:color w:val="000000"/>
          <w:lang w:eastAsia="en-GB"/>
        </w:rPr>
      </w:pPr>
      <w:r>
        <w:rPr>
          <w:rFonts w:ascii="Calibri" w:hAnsi="Calibri" w:cs="Calibri"/>
          <w:color w:val="000000"/>
          <w:lang w:eastAsia="en-GB"/>
        </w:rPr>
        <w:t>The SP will be represented at the Porto Social For</w:t>
      </w:r>
      <w:r w:rsidR="006E3D8C">
        <w:rPr>
          <w:rFonts w:ascii="Calibri" w:hAnsi="Calibri" w:cs="Calibri"/>
          <w:color w:val="000000"/>
          <w:lang w:eastAsia="en-GB"/>
        </w:rPr>
        <w:t>um</w:t>
      </w:r>
      <w:r>
        <w:rPr>
          <w:rFonts w:ascii="Calibri" w:hAnsi="Calibri" w:cs="Calibri"/>
          <w:color w:val="000000"/>
          <w:lang w:eastAsia="en-GB"/>
        </w:rPr>
        <w:t xml:space="preserve"> on the 26-27 May.  This event is designed to celebrate and monitor the commitments made at the Social Summit there in 2021 </w:t>
      </w:r>
      <w:r w:rsidR="006E3D8C">
        <w:rPr>
          <w:rFonts w:ascii="Calibri" w:hAnsi="Calibri" w:cs="Calibri"/>
          <w:color w:val="000000"/>
          <w:lang w:eastAsia="en-GB"/>
        </w:rPr>
        <w:t xml:space="preserve">– a Summit designed </w:t>
      </w:r>
      <w:r>
        <w:rPr>
          <w:rFonts w:ascii="Calibri" w:hAnsi="Calibri" w:cs="Calibri"/>
          <w:color w:val="000000"/>
          <w:lang w:eastAsia="en-GB"/>
        </w:rPr>
        <w:t>to reinforce the commitments to implement the Pillar of Social Rights</w:t>
      </w:r>
      <w:r w:rsidR="00C768B5">
        <w:rPr>
          <w:rFonts w:ascii="Calibri" w:hAnsi="Calibri" w:cs="Calibri"/>
          <w:color w:val="000000"/>
          <w:lang w:eastAsia="en-GB"/>
        </w:rPr>
        <w:t xml:space="preserve"> (EPSR)</w:t>
      </w:r>
      <w:r>
        <w:rPr>
          <w:rFonts w:ascii="Calibri" w:hAnsi="Calibri" w:cs="Calibri"/>
          <w:color w:val="000000"/>
          <w:lang w:eastAsia="en-GB"/>
        </w:rPr>
        <w:t>.</w:t>
      </w:r>
    </w:p>
    <w:p w14:paraId="25AE984F" w14:textId="77777777" w:rsidR="006E3D8C" w:rsidRDefault="006E3D8C" w:rsidP="00C42C95">
      <w:pPr>
        <w:jc w:val="both"/>
        <w:rPr>
          <w:rFonts w:ascii="Calibri" w:hAnsi="Calibri" w:cs="Calibri"/>
        </w:rPr>
      </w:pPr>
    </w:p>
    <w:p w14:paraId="5B3FEFDC" w14:textId="77777777" w:rsidR="006E3D8C" w:rsidRDefault="006E3D8C" w:rsidP="006E3D8C">
      <w:pPr>
        <w:jc w:val="both"/>
        <w:rPr>
          <w:rFonts w:ascii="Calibri" w:hAnsi="Calibri" w:cs="Calibri"/>
        </w:rPr>
      </w:pPr>
      <w:r>
        <w:rPr>
          <w:rFonts w:ascii="Calibri" w:hAnsi="Calibri" w:cs="Calibri"/>
        </w:rPr>
        <w:t>Belgium will take over the EU presidency in January 2024 and they have already  initiated discussion on the EPSR priorities for its 6-month term.</w:t>
      </w:r>
    </w:p>
    <w:p w14:paraId="5D77FC50" w14:textId="09E0ABCE" w:rsidR="00F13429" w:rsidRDefault="00A658BC" w:rsidP="00C42C95">
      <w:pPr>
        <w:jc w:val="both"/>
        <w:rPr>
          <w:rFonts w:ascii="Calibri" w:hAnsi="Calibri" w:cs="Calibri"/>
        </w:rPr>
      </w:pPr>
      <w:r>
        <w:rPr>
          <w:rFonts w:ascii="Calibri" w:hAnsi="Calibri" w:cs="Calibri"/>
        </w:rPr>
        <w:t xml:space="preserve">In this regard the SP are </w:t>
      </w:r>
      <w:r w:rsidR="006E3D8C">
        <w:rPr>
          <w:rFonts w:ascii="Calibri" w:hAnsi="Calibri" w:cs="Calibri"/>
        </w:rPr>
        <w:t xml:space="preserve">now </w:t>
      </w:r>
      <w:r>
        <w:rPr>
          <w:rFonts w:ascii="Calibri" w:hAnsi="Calibri" w:cs="Calibri"/>
        </w:rPr>
        <w:t xml:space="preserve">drawing </w:t>
      </w:r>
      <w:r w:rsidR="00C768B5">
        <w:rPr>
          <w:rFonts w:ascii="Calibri" w:hAnsi="Calibri" w:cs="Calibri"/>
        </w:rPr>
        <w:t>up</w:t>
      </w:r>
      <w:r>
        <w:rPr>
          <w:rFonts w:ascii="Calibri" w:hAnsi="Calibri" w:cs="Calibri"/>
        </w:rPr>
        <w:t xml:space="preserve"> a ‘stock-taking’ study on the state of the </w:t>
      </w:r>
      <w:r w:rsidR="00C768B5">
        <w:rPr>
          <w:rFonts w:ascii="Calibri" w:hAnsi="Calibri" w:cs="Calibri"/>
        </w:rPr>
        <w:t>EPSR at member state level</w:t>
      </w:r>
      <w:r w:rsidR="006E3D8C">
        <w:rPr>
          <w:rFonts w:ascii="Calibri" w:hAnsi="Calibri" w:cs="Calibri"/>
        </w:rPr>
        <w:t>,</w:t>
      </w:r>
      <w:r w:rsidR="00C768B5">
        <w:rPr>
          <w:rFonts w:ascii="Calibri" w:hAnsi="Calibri" w:cs="Calibri"/>
        </w:rPr>
        <w:t xml:space="preserve"> </w:t>
      </w:r>
      <w:r w:rsidR="006E3D8C">
        <w:rPr>
          <w:rFonts w:ascii="Calibri" w:hAnsi="Calibri" w:cs="Calibri"/>
        </w:rPr>
        <w:t>plus</w:t>
      </w:r>
      <w:r w:rsidR="00C768B5">
        <w:rPr>
          <w:rFonts w:ascii="Calibri" w:hAnsi="Calibri" w:cs="Calibri"/>
        </w:rPr>
        <w:t xml:space="preserve"> the future of the EU Social Agenda.  </w:t>
      </w:r>
      <w:r w:rsidR="006E3D8C">
        <w:rPr>
          <w:rFonts w:ascii="Calibri" w:hAnsi="Calibri" w:cs="Calibri"/>
        </w:rPr>
        <w:t>This may be an opportunity for our IFSW Europe member organisations to get involved in reviewing national progress – more anon.</w:t>
      </w:r>
    </w:p>
    <w:p w14:paraId="3E3750C2" w14:textId="77777777" w:rsidR="00C768B5" w:rsidRPr="00571706" w:rsidRDefault="00C768B5" w:rsidP="00C42C95">
      <w:pPr>
        <w:jc w:val="both"/>
        <w:rPr>
          <w:rFonts w:ascii="Calibri" w:hAnsi="Calibri" w:cs="Calibri"/>
        </w:rPr>
      </w:pPr>
    </w:p>
    <w:p w14:paraId="6FF76774" w14:textId="77777777" w:rsidR="00C768B5" w:rsidRDefault="00C768B5" w:rsidP="00C42C95">
      <w:pPr>
        <w:jc w:val="both"/>
        <w:rPr>
          <w:rFonts w:ascii="Calibri" w:hAnsi="Calibri" w:cs="Calibri"/>
          <w:b/>
          <w:color w:val="4472C4" w:themeColor="accent1"/>
        </w:rPr>
      </w:pPr>
    </w:p>
    <w:p w14:paraId="458DDD96" w14:textId="54F256C3" w:rsidR="00C42C95" w:rsidRDefault="00C42C95" w:rsidP="00C42C95">
      <w:pPr>
        <w:jc w:val="both"/>
        <w:rPr>
          <w:rFonts w:ascii="Calibri" w:hAnsi="Calibri" w:cs="Calibri"/>
          <w:b/>
          <w:color w:val="4472C4" w:themeColor="accent1"/>
        </w:rPr>
      </w:pPr>
      <w:r w:rsidRPr="00571706">
        <w:rPr>
          <w:rFonts w:ascii="Calibri" w:hAnsi="Calibri" w:cs="Calibri"/>
          <w:b/>
          <w:color w:val="4472C4" w:themeColor="accent1"/>
        </w:rPr>
        <w:t xml:space="preserve">ACHIEVEMENTS FOR IFSW EUROPE </w:t>
      </w:r>
    </w:p>
    <w:p w14:paraId="6E7AAF63" w14:textId="77777777" w:rsidR="00C42C95" w:rsidRPr="004925B5" w:rsidRDefault="00C42C95" w:rsidP="00C42C95">
      <w:pPr>
        <w:jc w:val="both"/>
        <w:rPr>
          <w:rFonts w:ascii="Calibri" w:hAnsi="Calibri" w:cs="Calibri"/>
          <w:bCs/>
          <w:color w:val="000000" w:themeColor="text1"/>
        </w:rPr>
      </w:pPr>
      <w:r w:rsidRPr="005909BC">
        <w:rPr>
          <w:rFonts w:ascii="Calibri" w:hAnsi="Calibri" w:cs="Calibri"/>
          <w:bCs/>
          <w:color w:val="000000" w:themeColor="text1"/>
        </w:rPr>
        <w:t xml:space="preserve">I hope that my participation </w:t>
      </w:r>
      <w:r>
        <w:rPr>
          <w:rFonts w:ascii="Calibri" w:hAnsi="Calibri" w:cs="Calibri"/>
          <w:bCs/>
          <w:color w:val="000000" w:themeColor="text1"/>
        </w:rPr>
        <w:t xml:space="preserve">in this past year </w:t>
      </w:r>
      <w:r w:rsidRPr="005909BC">
        <w:rPr>
          <w:rFonts w:ascii="Calibri" w:hAnsi="Calibri" w:cs="Calibri"/>
          <w:bCs/>
          <w:color w:val="000000" w:themeColor="text1"/>
        </w:rPr>
        <w:t>has</w:t>
      </w:r>
      <w:r>
        <w:rPr>
          <w:rFonts w:ascii="Calibri" w:hAnsi="Calibri" w:cs="Calibri"/>
          <w:bCs/>
          <w:color w:val="000000" w:themeColor="text1"/>
        </w:rPr>
        <w:t xml:space="preserve"> represented the voice of social work and IFSW Europe and raise IFSW Europe’s profile.</w:t>
      </w:r>
    </w:p>
    <w:p w14:paraId="73A75861" w14:textId="77777777" w:rsidR="00C42C95" w:rsidRDefault="00C42C95" w:rsidP="00C42C95">
      <w:pPr>
        <w:jc w:val="both"/>
        <w:rPr>
          <w:rFonts w:ascii="Calibri" w:hAnsi="Calibri" w:cs="Calibri"/>
          <w:b/>
        </w:rPr>
      </w:pPr>
    </w:p>
    <w:p w14:paraId="75F68555" w14:textId="77777777" w:rsidR="00C42C95" w:rsidRPr="00DB06E4" w:rsidRDefault="00C42C95" w:rsidP="00C42C95">
      <w:pPr>
        <w:jc w:val="both"/>
        <w:rPr>
          <w:rFonts w:ascii="Calibri" w:hAnsi="Calibri" w:cs="Calibri"/>
          <w:b/>
        </w:rPr>
      </w:pPr>
      <w:r>
        <w:rPr>
          <w:rFonts w:ascii="Calibri" w:hAnsi="Calibri" w:cs="Calibri"/>
          <w:b/>
        </w:rPr>
        <w:t xml:space="preserve">SP </w:t>
      </w:r>
      <w:r w:rsidRPr="00571706">
        <w:rPr>
          <w:rFonts w:ascii="Calibri" w:hAnsi="Calibri" w:cs="Calibri"/>
          <w:b/>
        </w:rPr>
        <w:t xml:space="preserve">General Assembly and Steering Group Meeting, Brussels, </w:t>
      </w:r>
    </w:p>
    <w:p w14:paraId="0D661713" w14:textId="77777777" w:rsidR="00C42C95" w:rsidRPr="00463CC6" w:rsidRDefault="00C42C95" w:rsidP="00C42C95">
      <w:pPr>
        <w:jc w:val="both"/>
        <w:rPr>
          <w:rFonts w:ascii="Calibri" w:hAnsi="Calibri" w:cs="Calibri"/>
        </w:rPr>
      </w:pPr>
      <w:r>
        <w:rPr>
          <w:rFonts w:ascii="Calibri" w:hAnsi="Calibri" w:cs="Calibri"/>
        </w:rPr>
        <w:t xml:space="preserve">Social Platform meetings continued on-line means allowing greater participation in the work of the Platform, particularly in the Working Group and the Task Force work.  </w:t>
      </w:r>
      <w:r w:rsidRPr="00722BCF">
        <w:rPr>
          <w:rFonts w:ascii="Calibri" w:hAnsi="Calibri" w:cs="Calibri"/>
          <w:color w:val="000000"/>
          <w:lang w:eastAsia="en-GB"/>
        </w:rPr>
        <w:t>Areas of work that IFSW</w:t>
      </w:r>
      <w:r>
        <w:rPr>
          <w:rFonts w:ascii="Calibri" w:hAnsi="Calibri" w:cs="Calibri"/>
          <w:color w:val="000000"/>
          <w:lang w:eastAsia="en-GB"/>
        </w:rPr>
        <w:t xml:space="preserve"> Europe</w:t>
      </w:r>
      <w:r w:rsidRPr="00722BCF">
        <w:rPr>
          <w:rFonts w:ascii="Calibri" w:hAnsi="Calibri" w:cs="Calibri"/>
          <w:color w:val="000000"/>
          <w:lang w:eastAsia="en-GB"/>
        </w:rPr>
        <w:t xml:space="preserve"> has contributed to </w:t>
      </w:r>
      <w:r>
        <w:rPr>
          <w:rFonts w:ascii="Calibri" w:hAnsi="Calibri" w:cs="Calibri"/>
          <w:color w:val="000000"/>
          <w:lang w:eastAsia="en-GB"/>
        </w:rPr>
        <w:t xml:space="preserve">in 2020 </w:t>
      </w:r>
      <w:r w:rsidRPr="00722BCF">
        <w:rPr>
          <w:rFonts w:ascii="Calibri" w:hAnsi="Calibri" w:cs="Calibri"/>
          <w:color w:val="000000"/>
          <w:lang w:eastAsia="en-GB"/>
        </w:rPr>
        <w:t xml:space="preserve">and can continue to participate in </w:t>
      </w:r>
      <w:r>
        <w:rPr>
          <w:rFonts w:ascii="Calibri" w:hAnsi="Calibri" w:cs="Calibri"/>
          <w:color w:val="000000"/>
          <w:lang w:eastAsia="en-GB"/>
        </w:rPr>
        <w:t xml:space="preserve">2021 </w:t>
      </w:r>
      <w:r w:rsidRPr="00722BCF">
        <w:rPr>
          <w:rFonts w:ascii="Calibri" w:hAnsi="Calibri" w:cs="Calibri"/>
          <w:color w:val="000000"/>
          <w:lang w:eastAsia="en-GB"/>
        </w:rPr>
        <w:t>include:-</w:t>
      </w:r>
    </w:p>
    <w:p w14:paraId="208FFDDC" w14:textId="77777777" w:rsidR="00C42C95" w:rsidRDefault="00C42C95" w:rsidP="00C42C95">
      <w:pPr>
        <w:jc w:val="both"/>
        <w:rPr>
          <w:rFonts w:ascii="Calibri" w:hAnsi="Calibri" w:cs="Calibri"/>
          <w:i/>
          <w:iCs/>
          <w:color w:val="000000"/>
          <w:lang w:eastAsia="en-GB"/>
        </w:rPr>
      </w:pPr>
    </w:p>
    <w:p w14:paraId="4F0A9F1D" w14:textId="77777777" w:rsidR="00C42C95" w:rsidRPr="00A7396F" w:rsidRDefault="00C42C95" w:rsidP="00C42C95">
      <w:pPr>
        <w:jc w:val="both"/>
        <w:rPr>
          <w:rFonts w:ascii="Calibri" w:hAnsi="Calibri" w:cs="Calibri"/>
          <w:color w:val="000000"/>
          <w:lang w:eastAsia="en-GB"/>
        </w:rPr>
      </w:pPr>
      <w:r>
        <w:rPr>
          <w:rFonts w:ascii="Calibri" w:hAnsi="Calibri" w:cs="Calibri"/>
          <w:i/>
          <w:iCs/>
          <w:color w:val="000000"/>
          <w:lang w:eastAsia="en-GB"/>
        </w:rPr>
        <w:t xml:space="preserve">Steering Committee meetings:  </w:t>
      </w:r>
      <w:r w:rsidRPr="00E755A6">
        <w:rPr>
          <w:rFonts w:ascii="Calibri" w:hAnsi="Calibri" w:cs="Calibri"/>
          <w:color w:val="000000"/>
          <w:lang w:eastAsia="en-GB"/>
        </w:rPr>
        <w:t>Participation at these meetings continued my education about and understanding of the EU institutions and processes</w:t>
      </w:r>
      <w:r>
        <w:rPr>
          <w:rFonts w:ascii="Calibri" w:hAnsi="Calibri" w:cs="Calibri"/>
          <w:color w:val="000000"/>
          <w:lang w:eastAsia="en-GB"/>
        </w:rPr>
        <w:t xml:space="preserve"> which I hope will benefit IFSW Europe and lead to greater contribution to issues at a European level.</w:t>
      </w:r>
    </w:p>
    <w:p w14:paraId="6586EC3B" w14:textId="77777777" w:rsidR="00C42C95" w:rsidRPr="008C4543" w:rsidRDefault="00C42C95" w:rsidP="00C42C95">
      <w:pPr>
        <w:jc w:val="both"/>
        <w:rPr>
          <w:rFonts w:ascii="Calibri" w:hAnsi="Calibri" w:cs="Calibri"/>
          <w:i/>
          <w:iCs/>
          <w:color w:val="000000"/>
          <w:lang w:eastAsia="en-GB"/>
        </w:rPr>
      </w:pPr>
    </w:p>
    <w:p w14:paraId="04218554" w14:textId="35AE4824" w:rsidR="00C42C95" w:rsidRDefault="00C42C95" w:rsidP="00C42C95">
      <w:pPr>
        <w:jc w:val="both"/>
        <w:rPr>
          <w:rFonts w:ascii="Calibri" w:hAnsi="Calibri" w:cs="Calibri"/>
          <w:color w:val="000000"/>
          <w:lang w:eastAsia="en-GB"/>
        </w:rPr>
      </w:pPr>
      <w:r w:rsidRPr="008C4543">
        <w:rPr>
          <w:rFonts w:ascii="Calibri" w:hAnsi="Calibri" w:cs="Calibri"/>
          <w:i/>
          <w:iCs/>
          <w:color w:val="000000"/>
          <w:lang w:eastAsia="en-GB"/>
        </w:rPr>
        <w:t>Social Pillar Working Group</w:t>
      </w:r>
      <w:r>
        <w:rPr>
          <w:rFonts w:ascii="Calibri" w:hAnsi="Calibri" w:cs="Calibri"/>
          <w:i/>
          <w:iCs/>
          <w:color w:val="000000"/>
          <w:lang w:eastAsia="en-GB"/>
        </w:rPr>
        <w:t xml:space="preserve"> (WG)</w:t>
      </w:r>
      <w:r w:rsidRPr="008C4543">
        <w:rPr>
          <w:rFonts w:ascii="Calibri" w:hAnsi="Calibri" w:cs="Calibri"/>
          <w:i/>
          <w:iCs/>
          <w:color w:val="000000"/>
          <w:lang w:eastAsia="en-GB"/>
        </w:rPr>
        <w:t xml:space="preserve">: </w:t>
      </w:r>
      <w:r>
        <w:rPr>
          <w:rFonts w:ascii="Calibri" w:hAnsi="Calibri" w:cs="Calibri"/>
          <w:color w:val="000000"/>
          <w:lang w:eastAsia="en-GB"/>
        </w:rPr>
        <w:t xml:space="preserve"> I</w:t>
      </w:r>
      <w:r w:rsidRPr="008C4543">
        <w:rPr>
          <w:rFonts w:ascii="Calibri" w:hAnsi="Calibri" w:cs="Calibri"/>
          <w:color w:val="000000"/>
          <w:lang w:eastAsia="en-GB"/>
        </w:rPr>
        <w:t>nfluencing the</w:t>
      </w:r>
      <w:r>
        <w:rPr>
          <w:rFonts w:ascii="Calibri" w:hAnsi="Calibri" w:cs="Calibri"/>
          <w:color w:val="000000"/>
          <w:lang w:eastAsia="en-GB"/>
        </w:rPr>
        <w:t xml:space="preserve"> action-plan on the</w:t>
      </w:r>
      <w:r w:rsidRPr="008C4543">
        <w:rPr>
          <w:rFonts w:ascii="Calibri" w:hAnsi="Calibri" w:cs="Calibri"/>
          <w:color w:val="000000"/>
          <w:lang w:eastAsia="en-GB"/>
        </w:rPr>
        <w:t xml:space="preserve"> implementation</w:t>
      </w:r>
      <w:r>
        <w:rPr>
          <w:rFonts w:ascii="Calibri" w:hAnsi="Calibri" w:cs="Calibri"/>
          <w:color w:val="000000"/>
          <w:lang w:eastAsia="en-GB"/>
        </w:rPr>
        <w:t xml:space="preserve"> of</w:t>
      </w:r>
      <w:r w:rsidRPr="008C4543">
        <w:rPr>
          <w:rFonts w:ascii="Calibri" w:hAnsi="Calibri" w:cs="Calibri"/>
          <w:color w:val="000000"/>
          <w:lang w:eastAsia="en-GB"/>
        </w:rPr>
        <w:t xml:space="preserve"> the European Pillar of Social Rights</w:t>
      </w:r>
      <w:r>
        <w:rPr>
          <w:rFonts w:ascii="Calibri" w:hAnsi="Calibri" w:cs="Calibri"/>
          <w:color w:val="000000"/>
          <w:lang w:eastAsia="en-GB"/>
        </w:rPr>
        <w:t xml:space="preserve"> was the core focus during the year.  </w:t>
      </w:r>
    </w:p>
    <w:p w14:paraId="15049E97" w14:textId="77777777" w:rsidR="00C42C95" w:rsidRDefault="00C42C95" w:rsidP="00C42C95">
      <w:pPr>
        <w:jc w:val="both"/>
        <w:rPr>
          <w:rFonts w:ascii="Calibri" w:hAnsi="Calibri" w:cs="Calibri"/>
          <w:i/>
          <w:iCs/>
          <w:color w:val="000000"/>
          <w:lang w:eastAsia="en-GB"/>
        </w:rPr>
      </w:pPr>
    </w:p>
    <w:p w14:paraId="6D44CDBC" w14:textId="54197315" w:rsidR="00C42C95" w:rsidRPr="00E04BA3" w:rsidRDefault="00C42C95" w:rsidP="00C42C95">
      <w:pPr>
        <w:jc w:val="both"/>
        <w:rPr>
          <w:rFonts w:ascii="Calibri" w:hAnsi="Calibri" w:cs="Calibri"/>
          <w:color w:val="000000"/>
          <w:lang w:eastAsia="en-GB"/>
        </w:rPr>
      </w:pPr>
      <w:r w:rsidRPr="008C4543">
        <w:rPr>
          <w:rFonts w:ascii="Calibri" w:hAnsi="Calibri" w:cs="Calibri"/>
          <w:i/>
          <w:iCs/>
          <w:color w:val="000000"/>
          <w:lang w:eastAsia="en-GB"/>
        </w:rPr>
        <w:t>General Assem</w:t>
      </w:r>
      <w:r w:rsidR="00FD08B3">
        <w:rPr>
          <w:rFonts w:ascii="Calibri" w:hAnsi="Calibri" w:cs="Calibri"/>
          <w:i/>
          <w:iCs/>
          <w:color w:val="000000"/>
          <w:lang w:eastAsia="en-GB"/>
        </w:rPr>
        <w:t>bly</w:t>
      </w:r>
      <w:r w:rsidR="00E04BA3">
        <w:rPr>
          <w:rFonts w:ascii="Calibri" w:hAnsi="Calibri" w:cs="Calibri"/>
          <w:i/>
          <w:iCs/>
          <w:color w:val="000000"/>
          <w:lang w:eastAsia="en-GB"/>
        </w:rPr>
        <w:t xml:space="preserve"> (GM)</w:t>
      </w:r>
      <w:r w:rsidR="00FD08B3">
        <w:rPr>
          <w:rFonts w:ascii="Calibri" w:hAnsi="Calibri" w:cs="Calibri"/>
          <w:i/>
          <w:iCs/>
          <w:color w:val="000000"/>
          <w:lang w:eastAsia="en-GB"/>
        </w:rPr>
        <w:t xml:space="preserve">:  </w:t>
      </w:r>
      <w:r w:rsidR="00FD08B3" w:rsidRPr="00E04BA3">
        <w:rPr>
          <w:rFonts w:ascii="Calibri" w:hAnsi="Calibri" w:cs="Calibri"/>
          <w:color w:val="000000"/>
          <w:lang w:eastAsia="en-GB"/>
        </w:rPr>
        <w:t xml:space="preserve">The next GM will be held on the </w:t>
      </w:r>
      <w:proofErr w:type="gramStart"/>
      <w:r w:rsidR="00E04BA3" w:rsidRPr="00E04BA3">
        <w:rPr>
          <w:rFonts w:ascii="Calibri" w:hAnsi="Calibri" w:cs="Calibri"/>
          <w:color w:val="000000"/>
          <w:lang w:eastAsia="en-GB"/>
        </w:rPr>
        <w:t>7</w:t>
      </w:r>
      <w:r w:rsidR="00E04BA3" w:rsidRPr="00E04BA3">
        <w:rPr>
          <w:rFonts w:ascii="Calibri" w:hAnsi="Calibri" w:cs="Calibri"/>
          <w:color w:val="000000"/>
          <w:vertAlign w:val="superscript"/>
          <w:lang w:eastAsia="en-GB"/>
        </w:rPr>
        <w:t>th</w:t>
      </w:r>
      <w:proofErr w:type="gramEnd"/>
      <w:r w:rsidR="00E04BA3" w:rsidRPr="00E04BA3">
        <w:rPr>
          <w:rFonts w:ascii="Calibri" w:hAnsi="Calibri" w:cs="Calibri"/>
          <w:color w:val="000000"/>
          <w:lang w:eastAsia="en-GB"/>
        </w:rPr>
        <w:t xml:space="preserve"> June 2023 in hybrid fashion.</w:t>
      </w:r>
    </w:p>
    <w:p w14:paraId="03959F0F" w14:textId="77777777" w:rsidR="00C42C95" w:rsidRDefault="00C42C95" w:rsidP="00C42C95">
      <w:pPr>
        <w:jc w:val="both"/>
        <w:rPr>
          <w:rFonts w:ascii="Calibri" w:hAnsi="Calibri" w:cs="Calibri"/>
          <w:color w:val="000000"/>
          <w:lang w:eastAsia="en-GB"/>
        </w:rPr>
      </w:pPr>
    </w:p>
    <w:p w14:paraId="0D90FC1F" w14:textId="70886602" w:rsidR="00F13429" w:rsidRPr="00C768B5" w:rsidRDefault="00F13429" w:rsidP="00C42C95">
      <w:pPr>
        <w:jc w:val="both"/>
        <w:rPr>
          <w:rFonts w:ascii="Calibri" w:hAnsi="Calibri" w:cs="Calibri"/>
        </w:rPr>
      </w:pPr>
      <w:r w:rsidRPr="00F13429">
        <w:rPr>
          <w:rFonts w:ascii="Calibri" w:hAnsi="Calibri" w:cs="Calibri"/>
          <w:i/>
          <w:iCs/>
        </w:rPr>
        <w:t>SP Task Force on Social Services</w:t>
      </w:r>
      <w:r>
        <w:rPr>
          <w:rFonts w:ascii="Calibri" w:hAnsi="Calibri" w:cs="Calibri"/>
        </w:rPr>
        <w:t>:  This is a new group, however, its first meeting scheduled for April had to be postponed and had not yet been re-scheduled.</w:t>
      </w:r>
      <w:r w:rsidR="00604577">
        <w:rPr>
          <w:rFonts w:ascii="Calibri" w:hAnsi="Calibri" w:cs="Calibri"/>
        </w:rPr>
        <w:t xml:space="preserve">  The aim of the group is </w:t>
      </w:r>
      <w:proofErr w:type="gramStart"/>
      <w:r w:rsidR="009413EC">
        <w:rPr>
          <w:rFonts w:ascii="Calibri" w:hAnsi="Calibri" w:cs="Calibri"/>
        </w:rPr>
        <w:t>explore</w:t>
      </w:r>
      <w:proofErr w:type="gramEnd"/>
      <w:r w:rsidR="009413EC">
        <w:rPr>
          <w:rFonts w:ascii="Calibri" w:hAnsi="Calibri" w:cs="Calibri"/>
        </w:rPr>
        <w:t xml:space="preserve"> ways </w:t>
      </w:r>
      <w:r w:rsidR="009413EC" w:rsidRPr="009413EC">
        <w:rPr>
          <w:rFonts w:ascii="Calibri" w:hAnsi="Calibri" w:cs="Calibri"/>
          <w:color w:val="000000"/>
        </w:rPr>
        <w:t xml:space="preserve">follow up on the work on the </w:t>
      </w:r>
      <w:r w:rsidR="009413EC">
        <w:rPr>
          <w:rFonts w:ascii="Calibri" w:hAnsi="Calibri" w:cs="Calibri"/>
          <w:color w:val="000000"/>
        </w:rPr>
        <w:t xml:space="preserve">European </w:t>
      </w:r>
      <w:r w:rsidR="009413EC" w:rsidRPr="009413EC">
        <w:rPr>
          <w:rFonts w:ascii="Calibri" w:hAnsi="Calibri" w:cs="Calibri"/>
          <w:color w:val="000000"/>
        </w:rPr>
        <w:t>care strategy in the context of services</w:t>
      </w:r>
      <w:r w:rsidR="009413EC">
        <w:rPr>
          <w:rStyle w:val="apple-converted-space"/>
          <w:rFonts w:ascii="Calibri" w:hAnsi="Calibri" w:cs="Calibri"/>
          <w:color w:val="000000"/>
        </w:rPr>
        <w:t xml:space="preserve">.  </w:t>
      </w:r>
    </w:p>
    <w:p w14:paraId="71C73D6C" w14:textId="77777777" w:rsidR="00AD5AE1" w:rsidRDefault="00AD5AE1" w:rsidP="00C42C95">
      <w:pPr>
        <w:jc w:val="both"/>
        <w:rPr>
          <w:rFonts w:ascii="Calibri" w:hAnsi="Calibri" w:cs="Calibri"/>
          <w:color w:val="000000"/>
          <w:lang w:eastAsia="en-GB"/>
        </w:rPr>
      </w:pPr>
    </w:p>
    <w:p w14:paraId="61031A67" w14:textId="77777777" w:rsidR="00C768B5" w:rsidRDefault="00C768B5" w:rsidP="00C42C95">
      <w:pPr>
        <w:jc w:val="both"/>
        <w:rPr>
          <w:rFonts w:ascii="Calibri" w:hAnsi="Calibri" w:cs="Calibri"/>
          <w:b/>
          <w:color w:val="4472C4" w:themeColor="accent1"/>
        </w:rPr>
      </w:pPr>
    </w:p>
    <w:p w14:paraId="1537097B" w14:textId="0148CD92" w:rsidR="00C42C95" w:rsidRPr="00571706" w:rsidRDefault="00C42C95" w:rsidP="00C42C95">
      <w:pPr>
        <w:jc w:val="both"/>
        <w:rPr>
          <w:rFonts w:ascii="Calibri" w:hAnsi="Calibri" w:cs="Calibri"/>
          <w:b/>
          <w:color w:val="4472C4" w:themeColor="accent1"/>
        </w:rPr>
      </w:pPr>
      <w:r w:rsidRPr="00571706">
        <w:rPr>
          <w:rFonts w:ascii="Calibri" w:hAnsi="Calibri" w:cs="Calibri"/>
          <w:b/>
          <w:color w:val="4472C4" w:themeColor="accent1"/>
        </w:rPr>
        <w:t xml:space="preserve">CHALLENGES </w:t>
      </w:r>
    </w:p>
    <w:p w14:paraId="7B73770A" w14:textId="7B24B585" w:rsidR="00C42C95" w:rsidRDefault="00C42C95" w:rsidP="00C42C95">
      <w:pPr>
        <w:jc w:val="both"/>
        <w:rPr>
          <w:rFonts w:ascii="Calibri" w:hAnsi="Calibri" w:cs="Calibri"/>
          <w:bCs/>
          <w:color w:val="000000" w:themeColor="text1"/>
        </w:rPr>
      </w:pPr>
      <w:r w:rsidRPr="00C73E7C">
        <w:rPr>
          <w:rFonts w:ascii="Calibri" w:hAnsi="Calibri" w:cs="Calibri"/>
          <w:bCs/>
          <w:color w:val="000000" w:themeColor="text1"/>
        </w:rPr>
        <w:t xml:space="preserve">As in all other spheres of life, Covid-19 continues to shape the agenda and the way we work.  During 2022, SP organised hybrid meetings as Covid-19 receded.  This option appears to suit many and allows for greater involvement for those like </w:t>
      </w:r>
      <w:proofErr w:type="gramStart"/>
      <w:r w:rsidRPr="00C73E7C">
        <w:rPr>
          <w:rFonts w:ascii="Calibri" w:hAnsi="Calibri" w:cs="Calibri"/>
          <w:bCs/>
          <w:color w:val="000000" w:themeColor="text1"/>
        </w:rPr>
        <w:t>myself</w:t>
      </w:r>
      <w:proofErr w:type="gramEnd"/>
      <w:r w:rsidRPr="00C73E7C">
        <w:rPr>
          <w:rFonts w:ascii="Calibri" w:hAnsi="Calibri" w:cs="Calibri"/>
          <w:bCs/>
          <w:color w:val="000000" w:themeColor="text1"/>
        </w:rPr>
        <w:t xml:space="preserve"> situated outside of Brussels.  However, I will </w:t>
      </w:r>
      <w:r w:rsidR="009F5AEC">
        <w:rPr>
          <w:rFonts w:ascii="Calibri" w:hAnsi="Calibri" w:cs="Calibri"/>
          <w:bCs/>
          <w:color w:val="000000" w:themeColor="text1"/>
        </w:rPr>
        <w:t xml:space="preserve">continue </w:t>
      </w:r>
      <w:r w:rsidRPr="00C73E7C">
        <w:rPr>
          <w:rFonts w:ascii="Calibri" w:hAnsi="Calibri" w:cs="Calibri"/>
          <w:bCs/>
          <w:color w:val="000000" w:themeColor="text1"/>
        </w:rPr>
        <w:t>to attend some meetings in</w:t>
      </w:r>
      <w:r w:rsidR="009F5AEC">
        <w:rPr>
          <w:rFonts w:ascii="Calibri" w:hAnsi="Calibri" w:cs="Calibri"/>
          <w:bCs/>
          <w:color w:val="000000" w:themeColor="text1"/>
        </w:rPr>
        <w:t>-</w:t>
      </w:r>
      <w:r w:rsidRPr="00C73E7C">
        <w:rPr>
          <w:rFonts w:ascii="Calibri" w:hAnsi="Calibri" w:cs="Calibri"/>
          <w:bCs/>
          <w:color w:val="000000" w:themeColor="text1"/>
        </w:rPr>
        <w:t>person in the coming year.</w:t>
      </w:r>
    </w:p>
    <w:p w14:paraId="17AAC627" w14:textId="77777777" w:rsidR="00C42C95" w:rsidRDefault="00C42C95" w:rsidP="00C42C95">
      <w:pPr>
        <w:jc w:val="both"/>
        <w:rPr>
          <w:rFonts w:ascii="Calibri" w:hAnsi="Calibri" w:cs="Calibri"/>
          <w:bCs/>
          <w:color w:val="000000" w:themeColor="text1"/>
        </w:rPr>
      </w:pPr>
    </w:p>
    <w:p w14:paraId="0D80820A" w14:textId="23BFCF1F" w:rsidR="00C42C95" w:rsidRDefault="00C42C95" w:rsidP="00C42C95">
      <w:pPr>
        <w:jc w:val="both"/>
        <w:rPr>
          <w:rFonts w:ascii="Calibri" w:hAnsi="Calibri" w:cs="Calibri"/>
          <w:bCs/>
          <w:color w:val="000000" w:themeColor="text1"/>
        </w:rPr>
      </w:pPr>
      <w:r>
        <w:rPr>
          <w:rFonts w:ascii="Calibri" w:hAnsi="Calibri" w:cs="Calibri"/>
          <w:bCs/>
          <w:i/>
          <w:iCs/>
          <w:color w:val="000000" w:themeColor="text1"/>
        </w:rPr>
        <w:t xml:space="preserve">Challenges of </w:t>
      </w:r>
      <w:r w:rsidRPr="0023742B">
        <w:rPr>
          <w:rFonts w:ascii="Calibri" w:hAnsi="Calibri" w:cs="Calibri"/>
          <w:bCs/>
          <w:i/>
          <w:iCs/>
          <w:color w:val="000000" w:themeColor="text1"/>
        </w:rPr>
        <w:t>Engagement and Co</w:t>
      </w:r>
      <w:r>
        <w:rPr>
          <w:rFonts w:ascii="Calibri" w:hAnsi="Calibri" w:cs="Calibri"/>
          <w:bCs/>
          <w:i/>
          <w:iCs/>
          <w:color w:val="000000" w:themeColor="text1"/>
        </w:rPr>
        <w:t>operation</w:t>
      </w:r>
      <w:r w:rsidRPr="0023742B">
        <w:rPr>
          <w:rFonts w:ascii="Calibri" w:hAnsi="Calibri" w:cs="Calibri"/>
          <w:bCs/>
          <w:i/>
          <w:iCs/>
          <w:color w:val="000000" w:themeColor="text1"/>
        </w:rPr>
        <w:t>:</w:t>
      </w:r>
      <w:r>
        <w:rPr>
          <w:rFonts w:ascii="Calibri" w:hAnsi="Calibri" w:cs="Calibri"/>
          <w:bCs/>
          <w:color w:val="000000" w:themeColor="text1"/>
        </w:rPr>
        <w:t xml:space="preserve">  As mentioned in last year’s report to the Delegates’ Meeting, it has been very productive for IFSW Europe to engage with other like-minded civil society organisations that are members of the Social Platform.   The engagement with the Platform, the EAPN and other SP member organisations has been most fruitful and has elevated the voice of social work and indeed the Federation.   However, working with other organisations remains a challenge given our limited resources and reliance on the voluntary contributions of individual social workers.  </w:t>
      </w:r>
    </w:p>
    <w:p w14:paraId="16097222" w14:textId="77777777" w:rsidR="00C42C95" w:rsidRDefault="00C42C95" w:rsidP="00C42C95">
      <w:pPr>
        <w:jc w:val="both"/>
        <w:rPr>
          <w:rFonts w:ascii="Calibri" w:hAnsi="Calibri" w:cs="Calibri"/>
          <w:bCs/>
          <w:color w:val="000000" w:themeColor="text1"/>
        </w:rPr>
      </w:pPr>
    </w:p>
    <w:p w14:paraId="036C342F" w14:textId="77777777" w:rsidR="00C42C95" w:rsidRDefault="00C42C95" w:rsidP="00C42C95">
      <w:pPr>
        <w:jc w:val="both"/>
        <w:rPr>
          <w:rFonts w:ascii="Calibri" w:hAnsi="Calibri" w:cs="Calibri"/>
          <w:bCs/>
          <w:color w:val="000000" w:themeColor="text1"/>
        </w:rPr>
      </w:pPr>
      <w:r>
        <w:rPr>
          <w:rFonts w:ascii="Calibri" w:hAnsi="Calibri" w:cs="Calibri"/>
          <w:bCs/>
          <w:color w:val="000000" w:themeColor="text1"/>
        </w:rPr>
        <w:t>___________________________________</w:t>
      </w:r>
    </w:p>
    <w:p w14:paraId="6EC3C219" w14:textId="77777777" w:rsidR="00C42C95" w:rsidRDefault="00C42C95" w:rsidP="00C42C95">
      <w:pPr>
        <w:jc w:val="both"/>
        <w:rPr>
          <w:rFonts w:ascii="Calibri" w:hAnsi="Calibri" w:cs="Calibri"/>
          <w:bCs/>
          <w:color w:val="000000" w:themeColor="text1"/>
        </w:rPr>
      </w:pPr>
    </w:p>
    <w:p w14:paraId="66FA378F" w14:textId="77777777" w:rsidR="00C42C95" w:rsidRDefault="00C42C95" w:rsidP="00C42C95">
      <w:pPr>
        <w:jc w:val="both"/>
        <w:rPr>
          <w:rFonts w:ascii="Calibri" w:hAnsi="Calibri" w:cs="Calibri"/>
          <w:bCs/>
          <w:color w:val="000000" w:themeColor="text1"/>
        </w:rPr>
      </w:pPr>
    </w:p>
    <w:p w14:paraId="28325A2B" w14:textId="77777777" w:rsidR="00C42C95" w:rsidRDefault="00C42C95" w:rsidP="00C42C95">
      <w:pPr>
        <w:jc w:val="both"/>
        <w:rPr>
          <w:rFonts w:ascii="Calibri" w:hAnsi="Calibri" w:cs="Calibri"/>
          <w:bCs/>
          <w:color w:val="000000" w:themeColor="text1"/>
        </w:rPr>
      </w:pPr>
      <w:r>
        <w:rPr>
          <w:noProof/>
        </w:rPr>
        <mc:AlternateContent>
          <mc:Choice Requires="wpi">
            <w:drawing>
              <wp:anchor distT="0" distB="0" distL="114300" distR="114300" simplePos="0" relativeHeight="251659264" behindDoc="0" locked="0" layoutInCell="1" allowOverlap="1" wp14:anchorId="1B3EBE1C" wp14:editId="511007BF">
                <wp:simplePos x="0" y="0"/>
                <wp:positionH relativeFrom="column">
                  <wp:posOffset>-70484</wp:posOffset>
                </wp:positionH>
                <wp:positionV relativeFrom="paragraph">
                  <wp:posOffset>-20954</wp:posOffset>
                </wp:positionV>
                <wp:extent cx="1184910" cy="330200"/>
                <wp:effectExtent l="38100" t="38100" r="46990" b="38100"/>
                <wp:wrapNone/>
                <wp:docPr id="13" name="Ink 13"/>
                <wp:cNvGraphicFramePr/>
                <a:graphic xmlns:a="http://schemas.openxmlformats.org/drawingml/2006/main">
                  <a:graphicData uri="http://schemas.microsoft.com/office/word/2010/wordprocessingInk">
                    <w14:contentPart bwMode="auto" r:id="rId7">
                      <w14:nvContentPartPr>
                        <w14:cNvContentPartPr/>
                      </w14:nvContentPartPr>
                      <w14:xfrm>
                        <a:off x="0" y="0"/>
                        <a:ext cx="1184910" cy="330200"/>
                      </w14:xfrm>
                    </w14:contentPart>
                  </a:graphicData>
                </a:graphic>
                <wp14:sizeRelH relativeFrom="margin">
                  <wp14:pctWidth>0</wp14:pctWidth>
                </wp14:sizeRelH>
                <wp14:sizeRelV relativeFrom="margin">
                  <wp14:pctHeight>0</wp14:pctHeight>
                </wp14:sizeRelV>
              </wp:anchor>
            </w:drawing>
          </mc:Choice>
          <mc:Fallback>
            <w:pict>
              <v:shapetype w14:anchorId="7A9FCF0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3" o:spid="_x0000_s1026" type="#_x0000_t75" style="position:absolute;margin-left:-6.75pt;margin-top:-2.85pt;width:95.7pt;height:2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">
                <v:imagedata r:id="rId8" o:title=""/>
              </v:shape>
            </w:pict>
          </mc:Fallback>
        </mc:AlternateContent>
      </w:r>
    </w:p>
    <w:p w14:paraId="2EB9E8B5" w14:textId="77777777" w:rsidR="00C42C95" w:rsidRDefault="00C42C95" w:rsidP="00C42C95">
      <w:pPr>
        <w:jc w:val="both"/>
        <w:rPr>
          <w:rFonts w:ascii="Calibri" w:hAnsi="Calibri" w:cs="Calibri"/>
          <w:bCs/>
          <w:color w:val="000000" w:themeColor="text1"/>
        </w:rPr>
      </w:pPr>
    </w:p>
    <w:p w14:paraId="2D212D5D" w14:textId="77777777" w:rsidR="00C42C95" w:rsidRPr="002E3B0F" w:rsidRDefault="00C42C95" w:rsidP="00C42C95">
      <w:pPr>
        <w:jc w:val="both"/>
        <w:rPr>
          <w:rFonts w:ascii="Calibri" w:hAnsi="Calibri" w:cs="Calibri"/>
          <w:bCs/>
          <w:color w:val="000000" w:themeColor="text1"/>
          <w:sz w:val="22"/>
          <w:szCs w:val="22"/>
        </w:rPr>
      </w:pPr>
      <w:r w:rsidRPr="002E3B0F">
        <w:rPr>
          <w:rFonts w:ascii="Calibri" w:hAnsi="Calibri" w:cs="Calibri"/>
          <w:bCs/>
          <w:color w:val="000000" w:themeColor="text1"/>
          <w:sz w:val="22"/>
          <w:szCs w:val="22"/>
        </w:rPr>
        <w:t>John Brennan</w:t>
      </w:r>
    </w:p>
    <w:p w14:paraId="6CD618CE" w14:textId="77777777" w:rsidR="00C42C95" w:rsidRPr="00C771C1" w:rsidRDefault="00C42C95" w:rsidP="00C42C95">
      <w:pPr>
        <w:jc w:val="both"/>
        <w:rPr>
          <w:rFonts w:ascii="Calibri" w:hAnsi="Calibri" w:cs="Calibri"/>
          <w:bCs/>
          <w:color w:val="000000" w:themeColor="text1"/>
          <w:sz w:val="22"/>
          <w:szCs w:val="22"/>
        </w:rPr>
      </w:pPr>
      <w:r w:rsidRPr="002E3B0F">
        <w:rPr>
          <w:rFonts w:ascii="Calibri" w:hAnsi="Calibri" w:cs="Calibri"/>
          <w:bCs/>
          <w:color w:val="000000" w:themeColor="text1"/>
          <w:sz w:val="22"/>
          <w:szCs w:val="22"/>
        </w:rPr>
        <w:t>IFSW Europe Vice-President and Represe</w:t>
      </w:r>
      <w:r>
        <w:rPr>
          <w:rFonts w:ascii="Calibri" w:hAnsi="Calibri" w:cs="Calibri"/>
          <w:bCs/>
          <w:color w:val="000000" w:themeColor="text1"/>
          <w:sz w:val="22"/>
          <w:szCs w:val="22"/>
        </w:rPr>
        <w:t>nt</w:t>
      </w:r>
      <w:r w:rsidRPr="002E3B0F">
        <w:rPr>
          <w:rFonts w:ascii="Calibri" w:hAnsi="Calibri" w:cs="Calibri"/>
          <w:bCs/>
          <w:color w:val="000000" w:themeColor="text1"/>
          <w:sz w:val="22"/>
          <w:szCs w:val="22"/>
        </w:rPr>
        <w:t>ative to the European Social Platform</w:t>
      </w:r>
    </w:p>
    <w:p w14:paraId="6C8296BC" w14:textId="77777777" w:rsidR="00C42C95" w:rsidRPr="00C771C1" w:rsidRDefault="00C42C95" w:rsidP="00C42C95">
      <w:pPr>
        <w:rPr>
          <w:rFonts w:ascii="Calibri" w:hAnsi="Calibri" w:cs="Calibri"/>
        </w:rPr>
      </w:pPr>
    </w:p>
    <w:p w14:paraId="68DDACE5" w14:textId="4461013A" w:rsidR="00C42C95" w:rsidRPr="00D67692" w:rsidRDefault="00AD5AE1" w:rsidP="00C42C95">
      <w:pPr>
        <w:rPr>
          <w:rFonts w:ascii="Calibri" w:hAnsi="Calibri" w:cs="Calibri"/>
          <w:sz w:val="22"/>
          <w:szCs w:val="22"/>
        </w:rPr>
      </w:pPr>
      <w:r>
        <w:rPr>
          <w:rFonts w:ascii="Calibri" w:hAnsi="Calibri" w:cs="Calibri"/>
          <w:sz w:val="22"/>
          <w:szCs w:val="22"/>
        </w:rPr>
        <w:t>April 2023</w:t>
      </w:r>
    </w:p>
    <w:p w14:paraId="74B60E8E" w14:textId="77777777" w:rsidR="006F6619" w:rsidRDefault="006F6619"/>
    <w:sectPr w:rsidR="006F6619" w:rsidSect="005A699B">
      <w:headerReference w:type="default" r:id="rId9"/>
      <w:pgSz w:w="12240" w:h="15840"/>
      <w:pgMar w:top="1417" w:right="1701" w:bottom="1080" w:left="1701" w:header="360" w:footer="3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7A2E2" w14:textId="77777777" w:rsidR="00FD1FAF" w:rsidRDefault="00FD1FAF">
      <w:r>
        <w:separator/>
      </w:r>
    </w:p>
  </w:endnote>
  <w:endnote w:type="continuationSeparator" w:id="0">
    <w:p w14:paraId="19FF1DFC" w14:textId="77777777" w:rsidR="00FD1FAF" w:rsidRDefault="00FD1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F0ACC" w14:textId="77777777" w:rsidR="00FD1FAF" w:rsidRDefault="00FD1FAF">
      <w:r>
        <w:separator/>
      </w:r>
    </w:p>
  </w:footnote>
  <w:footnote w:type="continuationSeparator" w:id="0">
    <w:p w14:paraId="68480DD6" w14:textId="77777777" w:rsidR="00FD1FAF" w:rsidRDefault="00FD1F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5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6879"/>
    </w:tblGrid>
    <w:tr w:rsidR="005A699B" w:rsidRPr="00073817" w14:paraId="067B6562" w14:textId="77777777" w:rsidTr="005A699B">
      <w:trPr>
        <w:trHeight w:val="1710"/>
      </w:trPr>
      <w:tc>
        <w:tcPr>
          <w:tcW w:w="2695" w:type="dxa"/>
        </w:tcPr>
        <w:p w14:paraId="6F06007A" w14:textId="77777777" w:rsidR="005A699B" w:rsidRPr="00073817" w:rsidRDefault="002A4BFE" w:rsidP="005A699B">
          <w:pPr>
            <w:pStyle w:val="Header"/>
          </w:pPr>
          <w:r w:rsidRPr="00073817">
            <w:rPr>
              <w:rFonts w:cs="Arial"/>
              <w:b/>
              <w:bCs/>
              <w:noProof/>
              <w:sz w:val="18"/>
              <w:lang w:val="sv-SE" w:eastAsia="sv-SE"/>
            </w:rPr>
            <w:drawing>
              <wp:anchor distT="0" distB="0" distL="114300" distR="114300" simplePos="0" relativeHeight="251659264" behindDoc="0" locked="0" layoutInCell="1" allowOverlap="1" wp14:anchorId="10697B03" wp14:editId="39A0E53A">
                <wp:simplePos x="0" y="0"/>
                <wp:positionH relativeFrom="column">
                  <wp:posOffset>-551709</wp:posOffset>
                </wp:positionH>
                <wp:positionV relativeFrom="paragraph">
                  <wp:posOffset>-183258</wp:posOffset>
                </wp:positionV>
                <wp:extent cx="1594532" cy="1195772"/>
                <wp:effectExtent l="0" t="0" r="5715" b="0"/>
                <wp:wrapNone/>
                <wp:docPr id="10" name="Picture 2" descr=":Só Logo IFS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 Logo IFSW.jpg"/>
                        <pic:cNvPicPr>
                          <a:picLocks noChangeAspect="1" noChangeArrowheads="1"/>
                        </pic:cNvPicPr>
                      </pic:nvPicPr>
                      <pic:blipFill>
                        <a:blip r:embed="rId1" cstate="print"/>
                        <a:srcRect/>
                        <a:stretch>
                          <a:fillRect/>
                        </a:stretch>
                      </pic:blipFill>
                      <pic:spPr bwMode="auto">
                        <a:xfrm>
                          <a:off x="0" y="0"/>
                          <a:ext cx="1601220" cy="120078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6879" w:type="dxa"/>
          <w:vAlign w:val="center"/>
        </w:tcPr>
        <w:p w14:paraId="544D3D35" w14:textId="77777777" w:rsidR="005A699B" w:rsidRDefault="002A4BFE" w:rsidP="005A699B">
          <w:pPr>
            <w:pStyle w:val="Title"/>
            <w:jc w:val="right"/>
            <w:rPr>
              <w:rFonts w:asciiTheme="minorHAnsi" w:hAnsiTheme="minorHAnsi"/>
              <w:color w:val="1F497D"/>
              <w:sz w:val="32"/>
              <w:szCs w:val="32"/>
              <w:lang w:val="en-GB"/>
            </w:rPr>
          </w:pPr>
          <w:r>
            <w:rPr>
              <w:rFonts w:asciiTheme="minorHAnsi" w:hAnsiTheme="minorHAnsi"/>
              <w:color w:val="1F497D"/>
              <w:sz w:val="32"/>
              <w:szCs w:val="32"/>
              <w:lang w:val="en-GB"/>
            </w:rPr>
            <w:t>International Federation of Social Workers</w:t>
          </w:r>
        </w:p>
        <w:p w14:paraId="323201E2" w14:textId="77777777" w:rsidR="005A699B" w:rsidRPr="00B30B9F" w:rsidRDefault="002A4BFE" w:rsidP="005A699B">
          <w:pPr>
            <w:pStyle w:val="Title"/>
            <w:jc w:val="right"/>
            <w:rPr>
              <w:rFonts w:asciiTheme="minorHAnsi" w:hAnsiTheme="minorHAnsi"/>
              <w:b w:val="0"/>
              <w:color w:val="1F497D"/>
              <w:sz w:val="32"/>
              <w:szCs w:val="32"/>
              <w:lang w:val="en-GB"/>
            </w:rPr>
          </w:pPr>
          <w:r w:rsidRPr="00B30B9F">
            <w:rPr>
              <w:rFonts w:asciiTheme="minorHAnsi" w:hAnsiTheme="minorHAnsi"/>
              <w:b w:val="0"/>
              <w:color w:val="1F497D"/>
              <w:sz w:val="32"/>
              <w:szCs w:val="32"/>
              <w:lang w:val="en-GB"/>
            </w:rPr>
            <w:t>European Region</w:t>
          </w:r>
        </w:p>
        <w:p w14:paraId="437EF698" w14:textId="77777777" w:rsidR="005A699B" w:rsidRPr="00B30B9F" w:rsidRDefault="002A4BFE" w:rsidP="005A699B">
          <w:pPr>
            <w:pStyle w:val="Title"/>
            <w:jc w:val="right"/>
            <w:rPr>
              <w:rFonts w:asciiTheme="minorHAnsi" w:hAnsiTheme="minorHAnsi"/>
              <w:b w:val="0"/>
              <w:color w:val="1F497D"/>
              <w:sz w:val="32"/>
              <w:szCs w:val="32"/>
              <w:lang w:val="en-GB"/>
            </w:rPr>
          </w:pPr>
          <w:r w:rsidRPr="00B30B9F">
            <w:rPr>
              <w:rFonts w:asciiTheme="minorHAnsi" w:hAnsiTheme="minorHAnsi"/>
              <w:b w:val="0"/>
              <w:color w:val="1F497D"/>
              <w:sz w:val="32"/>
              <w:szCs w:val="32"/>
              <w:lang w:val="en-GB"/>
            </w:rPr>
            <w:t>europe.ifsw@ifsw.org</w:t>
          </w:r>
        </w:p>
        <w:p w14:paraId="78C70799" w14:textId="77777777" w:rsidR="005A699B" w:rsidRPr="00073817" w:rsidRDefault="00FD1FAF" w:rsidP="005A699B">
          <w:pPr>
            <w:pStyle w:val="Title"/>
            <w:jc w:val="left"/>
            <w:rPr>
              <w:rFonts w:asciiTheme="minorHAnsi" w:hAnsiTheme="minorHAnsi"/>
              <w:b w:val="0"/>
              <w:sz w:val="20"/>
              <w:lang w:val="en-GB"/>
            </w:rPr>
          </w:pPr>
        </w:p>
      </w:tc>
    </w:tr>
  </w:tbl>
  <w:p w14:paraId="46ED0A30" w14:textId="77777777" w:rsidR="005A699B" w:rsidRDefault="00FD1FAF" w:rsidP="005A69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B810F8"/>
    <w:multiLevelType w:val="hybridMultilevel"/>
    <w:tmpl w:val="351CE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0657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C95"/>
    <w:rsid w:val="00053BB0"/>
    <w:rsid w:val="000C6495"/>
    <w:rsid w:val="000D3B3B"/>
    <w:rsid w:val="000F52EE"/>
    <w:rsid w:val="001B3CFD"/>
    <w:rsid w:val="001D3296"/>
    <w:rsid w:val="001F1EEE"/>
    <w:rsid w:val="00211C58"/>
    <w:rsid w:val="002347FF"/>
    <w:rsid w:val="0023770D"/>
    <w:rsid w:val="002755C8"/>
    <w:rsid w:val="002801ED"/>
    <w:rsid w:val="002835F2"/>
    <w:rsid w:val="002A4BFE"/>
    <w:rsid w:val="002B0683"/>
    <w:rsid w:val="00460F1C"/>
    <w:rsid w:val="0049768D"/>
    <w:rsid w:val="0054493B"/>
    <w:rsid w:val="00601C60"/>
    <w:rsid w:val="00604577"/>
    <w:rsid w:val="00683E90"/>
    <w:rsid w:val="006E3D8C"/>
    <w:rsid w:val="006F6619"/>
    <w:rsid w:val="007354CE"/>
    <w:rsid w:val="00790D13"/>
    <w:rsid w:val="0082465F"/>
    <w:rsid w:val="008367E7"/>
    <w:rsid w:val="008F67E7"/>
    <w:rsid w:val="009413EC"/>
    <w:rsid w:val="00943CE7"/>
    <w:rsid w:val="00954DF5"/>
    <w:rsid w:val="00975141"/>
    <w:rsid w:val="009D6C38"/>
    <w:rsid w:val="009F5AEC"/>
    <w:rsid w:val="00A501FC"/>
    <w:rsid w:val="00A658BC"/>
    <w:rsid w:val="00AC7F28"/>
    <w:rsid w:val="00AD5AE1"/>
    <w:rsid w:val="00B55E00"/>
    <w:rsid w:val="00C00123"/>
    <w:rsid w:val="00C42C95"/>
    <w:rsid w:val="00C70890"/>
    <w:rsid w:val="00C768B5"/>
    <w:rsid w:val="00CB6EF7"/>
    <w:rsid w:val="00D33A30"/>
    <w:rsid w:val="00D35331"/>
    <w:rsid w:val="00D65BF0"/>
    <w:rsid w:val="00E04BA3"/>
    <w:rsid w:val="00E24F93"/>
    <w:rsid w:val="00ED181D"/>
    <w:rsid w:val="00F13429"/>
    <w:rsid w:val="00F648B6"/>
    <w:rsid w:val="00F82B64"/>
    <w:rsid w:val="00FB77A0"/>
    <w:rsid w:val="00FD08B3"/>
    <w:rsid w:val="00FD1FAF"/>
    <w:rsid w:val="00FE15A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0642903E"/>
  <w15:chartTrackingRefBased/>
  <w15:docId w15:val="{266F4502-F358-B149-BE36-3022C285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C95"/>
    <w:rPr>
      <w:rFonts w:ascii="Times New Roman" w:eastAsia="Times New Roman" w:hAnsi="Times New Roman" w:cs="Times New Roman"/>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2C95"/>
    <w:pPr>
      <w:tabs>
        <w:tab w:val="center" w:pos="4419"/>
        <w:tab w:val="right" w:pos="8838"/>
      </w:tabs>
    </w:pPr>
  </w:style>
  <w:style w:type="character" w:customStyle="1" w:styleId="HeaderChar">
    <w:name w:val="Header Char"/>
    <w:basedOn w:val="DefaultParagraphFont"/>
    <w:link w:val="Header"/>
    <w:uiPriority w:val="99"/>
    <w:rsid w:val="00C42C95"/>
    <w:rPr>
      <w:rFonts w:ascii="Times New Roman" w:eastAsia="Times New Roman" w:hAnsi="Times New Roman" w:cs="Times New Roman"/>
      <w:kern w:val="0"/>
      <w:lang w:val="en-GB"/>
      <w14:ligatures w14:val="none"/>
    </w:rPr>
  </w:style>
  <w:style w:type="paragraph" w:styleId="Title">
    <w:name w:val="Title"/>
    <w:basedOn w:val="Normal"/>
    <w:link w:val="TitleChar"/>
    <w:qFormat/>
    <w:rsid w:val="00C42C95"/>
    <w:pPr>
      <w:jc w:val="center"/>
    </w:pPr>
    <w:rPr>
      <w:rFonts w:ascii="Verdana" w:hAnsi="Verdana"/>
      <w:b/>
      <w:bCs/>
      <w:szCs w:val="20"/>
      <w:lang w:val="fr-FR"/>
    </w:rPr>
  </w:style>
  <w:style w:type="character" w:customStyle="1" w:styleId="TitleChar">
    <w:name w:val="Title Char"/>
    <w:basedOn w:val="DefaultParagraphFont"/>
    <w:link w:val="Title"/>
    <w:rsid w:val="00C42C95"/>
    <w:rPr>
      <w:rFonts w:ascii="Verdana" w:eastAsia="Times New Roman" w:hAnsi="Verdana" w:cs="Times New Roman"/>
      <w:b/>
      <w:bCs/>
      <w:kern w:val="0"/>
      <w:szCs w:val="20"/>
      <w:lang w:val="fr-FR"/>
      <w14:ligatures w14:val="none"/>
    </w:rPr>
  </w:style>
  <w:style w:type="table" w:styleId="TableGrid">
    <w:name w:val="Table Grid"/>
    <w:basedOn w:val="TableNormal"/>
    <w:rsid w:val="00C42C95"/>
    <w:rPr>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2C95"/>
    <w:rPr>
      <w:color w:val="0563C1" w:themeColor="hyperlink"/>
      <w:u w:val="single"/>
    </w:rPr>
  </w:style>
  <w:style w:type="character" w:customStyle="1" w:styleId="apple-converted-space">
    <w:name w:val="apple-converted-space"/>
    <w:basedOn w:val="DefaultParagraphFont"/>
    <w:rsid w:val="00C42C95"/>
  </w:style>
  <w:style w:type="paragraph" w:styleId="ListParagraph">
    <w:name w:val="List Paragraph"/>
    <w:basedOn w:val="Normal"/>
    <w:uiPriority w:val="34"/>
    <w:qFormat/>
    <w:rsid w:val="00C42C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customXml" Target="ink/ink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1-27T08:42:13.111"/>
    </inkml:context>
    <inkml:brush xml:id="br0">
      <inkml:brushProperty name="width" value="0.08583" units="cm"/>
      <inkml:brushProperty name="height" value="0.08583" units="cm"/>
    </inkml:brush>
  </inkml:definitions>
  <inkml:trace contextRef="#ctx0" brushRef="#br0">242 255 7503,'0'-3'0,"1"-1"142,1 1 1,1 1 352,-1-2 1,-1 2 140,3 2 1,-2 0-447,1 0 0,0 1 1,0 1-1,-1 2-147,0 2 0,-2 2 1,0 0-1,0 0 6,0 1 1,0 1 0,0 0 0,0 0-95,0 1 1,-2-4 0,-3 1 0,-1-1-248,-1-2 0,-4-2 0,0-2 0,0-1 131,-3-1 1,-2-4-1,0-2 1,-1-4 81,-3-1 1,1-3-1,2-2 1,0 0 147,0 0 1,2-1 0,1 0 0,3-1 38,2 0 1,2 0 0,3 0-1,2 0-47,1-1 0,3-1 1,2 2-1,4 3-6,1 1 0,4 1 0,3 5 1,3 4 55,2 3 0,3 4 0,4 5 0,1 4-35,2 7 1,2 4 0,-2 5 0,0 1 2,1 5 0,-2 3 1,-15-16-1,-2 2 0,1-1 1,-1 2-63,-1-1 0,-2 1 0,2 3 0,-1 1 0,-2-2 0,0 2 0,0 0 0,-1 2-224,-1-3 1,0 0 0,-2 3 0,-1-1-1,1-2 1,-2-2 0,0 1 0,0-1-100,-1-1 0,-1-2 0,3 21 0,-4-4 0,0-7 110,0-4 1,-4-9 0,2-3 0,-2-5-10,0-3 1,2-4-1,-2-2 1,2-4 368,1-2 0,-2-5 0,2-6 0,-1 0-8,2-1 0,0-4 1,2-1-1,0-1-51,1-1 1,1-5 0,2 2 0,0-1-121,2-1 0,-2-1 1,2-1-1,-2 3 86,0 0 1,0 3-1,-1 3 1,1 4 88,0 3 1,0 4-1,0 4 1,-1 3-16,1 1 1,2 3-1,0 3 1,1 1-74,-2 3 0,3 4 1,-1 1-1,-1 1-11,0 1 0,0-1 1,-2 1-1,-1-1-362,-2 0 0,1-1 0,0-3 0,-2-1-98,0-1 1,1 0 362,-1-5 0,1 0 1,3-5 71,-3-2 1,2-4 0,-3-1 0,1-1 100,0-2 0,0 0 0,0-2 0,0-1-18,2 0 1,-2-1-1,0-1 1,1-1-163,-1 0 0,3-2 0,-3 0 0,2 1-10,1 0 0,-2 1 1,-1 1-1,1 3 85,-1 4 0,-1 1 0,1 4-30,2 2 1,0 3 0,1 2 0,0 3 24,2 1 0,-1 5 0,2 5 1,1 0-42,-1 1 1,1 2 0,0 1 0,-1 1-233,-1 1 0,-3 0 0,1-1 0,-2-2-659,-2-1 905,-2-1 0,3-4 0,0-1 0</inkml:trace>
  <inkml:trace contextRef="#ctx0" brushRef="#br0" timeOffset="2761">1150 261 8126,'-3'-9'-91,"3"1"0,2 3-115,1-1 1,-1 4-1,2 0 1,0 2 392,1 2 1,1 3-1,0 4-22,2 2 1,-1 3 0,2 2 0,0 2 0,-1 2-99,0 0 1,0 2-1,-2 2 1,0 1-181,-1-2 0,1-2 0,-2-2 1,-1-1-15,-1-5 0,1-2 1,-3-3-1,0-2 152,0-1 1,0-4 0,-3-2 1,2-5 0,-3-3 0,0-2 1,-2-4 32,1-2 1,-1-3 0,0-2 0,1-1 94,-1 0 0,1-1 0,3-2 0,-1 0-148,2 0 0,1-3 0,1 2-90,1-2 1,3 4 0,-1 0 0,1 2 31,3 0 0,-2 4 1,2 2-1,1 2 0,0 4 93,0 2 1,2 3-1,-3 3 1,2 2 27,0 2 1,-1 2-1,3 3 1,-2 3-62,0 4 1,0 0 0,-2 1 0,-1-1-60,-1-1 1,-2 2-1,-2-1 1,-2-1-71,0 1 0,0-1 0,-2-2 1,-3 0-17,1-1 0,-3-2 0,0 1 1,0-2 50,-1-2 0,3 0 1,-2-3 91,2 2 0,1-1 0,1 1 43,0 1 0,3 0 1,5 0-1,0 3-22,3 0 0,2 2 1,4 2-1,0 1 25,0 3 0,0 0 0,3 2 0,-1 1 29,-1 2 1,0 1 0,0-1-1,-1 2-81,-2-1 1,-3 0-1,0-1 1,-1-1-30,0 1 1,-4 0-1,-1-2 1,-1 0-63,0-2 1,-1 0-1,-2-3 1,-1-1 43,-2-2 1,0-2 0,0-3 0,-1 0 31,1-1 0,-1-3 0,-1 0 0,1-2 19,-1 0 1,2-5 0,0 1 0,1-1 67,-1-2 1,1-3 0,3 1-1,0-2 23,0-1 1,1-2 0,1-1 0,2 0-59,-2 0 1,5-3 0,0-1 0,-1-1-114,3 1 1,-3-2 0,2 4 0,0 0 13,0 2 0,-1 4 0,-1 2 0,0 3 145,-1 2 1,1 0-1,0 3-145,-1 4 1,2-1 0,-2 6-1,1 1 42,-3 1 1,2 2 0,-2 0 0,1 0 5,0-1 1,-2 3 0,1-3-1,0 1-11,-2-1 1,-1-1-1,0-3-7,0 0 35,0-3 1,0-3 0,-1-3 0,-1-2 12,0 0 0,0-2 0,0-4 0,1 1-5,1-2 1,0 0 0,0 0 0,0-1 67,0 0 0,2 1 0,1 0 0,1 1-97,0 1 1,0 0 0,1 0 0,1 2 9,0 0 1,-1 3 0,1 2 15,0 1 1,0 2-1,-1 0 1,1 2-24,0 1 1,-2 3-1,-1 1 1,0 2 24,0 0 0,-1 0 1,0 1-1,-2 0-12,0 1 1,0 2 0,0-3-1,0 1-14,0-2 0,0 3 0,0-4 0,0-1 22,0 1 1,1-3 0,0-1 0,2-1 59,0 1 0,0-3 1,4 0-1,0 1 14,1-1 0,1 0 0,0 0-68,-1 0 1,2-3-1,2-2 1,-1 0 0,0-1 26,-1 0 0,0-1 0,-2-2 1,0 0-92,0 0 0,0-2 1,-2 0-1,-1-1-139,-1 1 0,1 0 0,-3 0 0,-1-1 152,-1 3 1,0 0-1,0 1 41,0 2 0,-2 0 0,-2 2 7,-1 1 0,1 4 0,1 2 0,0 1 37,2 1 0,0 4 1,1 0-1,0 3-25,0 1 0,0-1 0,0 1 1,1 0 10,1-1 0,1 0 1,1 0-1,0-3 22,0-1 1,1-1 0,2-3 131,-2-1 0,0 0 1,2-2-180,-2-2 0,-1-1 1,-1-1-1,1-4-94,-2 0 0,2 1 0,0-3 0,0 0 58,0-1 1,0-1 0,-1 0 0,0-1-20,0 1 0,1 2 1,2-1-1,-1 3-34,-1 0 0,1-1 0,-2 4 126,3 2 1,-1 1 0,1 2-68,0 3 1,0 0 0,-1 4-1,1-2 1,0 1 0,0 3 1,-1-1-1,0 0 26,-1-2 0,1 0 1,-3-2-1,1-1 33,0 1 1,1-2 35,0-1 0,1-2-75,1-2 1,-3-1 0,-1-3 0,0 1 8,0-2 1,1 0 0,-2-1-1,2 0 63,0-1 0,-1 0 1,1 1-1,1-1-54,-1 1 1,-2 2 0,2 0 0,1 1 34,-2 1 0,1 1 0,1 2-12,0 0 1,-1 0 0,1 3 0,1 1-37,0 3 1,-2 0 0,2 2 0,-1 0-10,1 1 1,-1 0-1,0-1 1,0 0-21,1 1 1,-1-2 0,0 0 0,0-1 25,2-3 1,-1 0-1,0-1 1,2-1 7,-2 0 1,1-1 0,0 0-1,0 0-7,0-1 1,1-2 0,1-2 0,-2 1-20,1-2 0,0-2 0,-1 0 0,2-1 38,-1-1 1,2-1-1,-2 1 1,1 0-35,-3 2 0,3-3 0,0 2 0,0 0-98,0-1 0,-1 1 0,0 1 1,1 1 91,0 2 0,0 2 0,-3 2 0,1 0 55,2 0 1,-1 3 0,1 2-1,-2 1-29,-1 1 1,1 3 0,0-1-1,0 2 2,-3 0 0,2-2 0,-3 2 0,0-2-22,1-1 0,0-1 1,-2-1 70,1-1 0,2 0-45,0-2 0,1-3 1,0 0 22,-1-1 1,-1-3-1,-1 0 1,0-1-71,1 0 1,-1-2-1,2 1 1,0-1 12,-1 0 1,2 0 0,-1 1 0,2-1 9,-1 1 1,1 1 0,0-1 0,-1 3-7,1 1 1,-2 0 0,-1 0 0,2 2 4,0 2 0,1 0 0,0 2 0,0 1 15,1 2 0,0-2 0,0 3 0,0-2 27,-1 1 0,0-1 0,-1 0 0,1 0 11,0-2 0,0-1 1,-1-1-1,1 0-11,0-1 0,-1 0 1,2-1-1,-2 0 25,1 0 1,1-1 0,1 0 0,-1-1-54,0 0 1,-2-3-1,-1-1 1,0 0-65,1 0 1,-1 0 0,1-2 0,1 0-16,-3 0 1,-1 0 0,1 0-1,-1 0 11,0-1 1,-2 1 0,0 0-1,0 2-45,-2 1 0,1 1 0,-3-1 1,0 2 60,0 0 0,0 2 0,0 0 1,-1 0 33,-1 1 1,1 2 0,1 1 0,0 2 2,2 2 0,-2 1 0,2 0 0,1 1 147,0 3 0,1-2 0,0-1 0,1 0-68,1 0 0,1-2 0,3-1 0,-1-1 48,1 0 1,0-1 0,-1-1 0,1 0-23,0-1 0,-2 0 0,0-2 1,-1-1-96,1 0 1,0-1-1,-1-4 1,-1 1-47,1-2 1,0 0 0,-2-1 0,1 2 30,-1-3 1,1 0-1,0 2 1,0 1 0,0-1 1,-1 1 0,2 2 0,-1 0-16,0 2 1,0 0-1,0 1-23,2 2 0,-1 3 0,1 3 0,0 0 47,1 1 1,2 1 0,-2 2-1,0-1 10,-1 0 1,1-1 0,-1 0 0,1-2-4,-1-1 1,0 1 0,-2-4 117,2 0 0,-1-1-69,3-2 1,-2-2 0,-1-1-1,0 0-109,-2-2 1,0-2 0,-1 0 0,1-1 28,0 1 0,0-1 0,2 2 0,1-1 10,-1 2 1,1 0 0,1 1 0,1 0-17,0 2 0,3 1 0,-1-1 0,2 2 40,0 0 0,-1 2 0,3 1 1,-1 1 9,1 0 0,-1 3 1,1-1-1,-1 0 37,0 1 1,2 0-1,-1-2 1,2 2 18,-1-2 0,-2 1 1,1-2-1,0 1 159,-1-1 0,1 2 1,-1 0-1,1-1-89,-1 1 0,-2-2 0,1 1-940,-2 0 802,0-3 0,-5 0 0,-1-2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Brennan</dc:creator>
  <cp:keywords/>
  <dc:description/>
  <cp:lastModifiedBy>John Brennan</cp:lastModifiedBy>
  <cp:revision>2</cp:revision>
  <dcterms:created xsi:type="dcterms:W3CDTF">2023-05-02T14:26:00Z</dcterms:created>
  <dcterms:modified xsi:type="dcterms:W3CDTF">2023-05-02T14:26:00Z</dcterms:modified>
</cp:coreProperties>
</file>